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E7C3" w14:textId="623215CF" w:rsidR="004E3E5B" w:rsidRPr="0060552E" w:rsidRDefault="005E34E8" w:rsidP="00917363">
      <w:pPr>
        <w:pStyle w:val="Index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5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План проведения мероприятий акции</w:t>
      </w:r>
      <w:r w:rsidR="00172F81" w:rsidRPr="00605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«Финансовая культура</w:t>
      </w:r>
      <w:r w:rsidR="0060552E" w:rsidRPr="00605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172F81" w:rsidRPr="00605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- стратегия роста. Формирование финансовой культуры населения Ульяновской области»</w:t>
      </w:r>
      <w:r w:rsidR="00172F81" w:rsidRPr="00605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52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МО «Цильнинский район» </w:t>
      </w:r>
      <w:r w:rsidR="00543F8D" w:rsidRPr="00605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 27 по 31 мая</w:t>
      </w:r>
      <w:r w:rsidR="00543F8D" w:rsidRPr="00605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F81" w:rsidRPr="0060552E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14:paraId="3E33D7C4" w14:textId="77777777" w:rsidR="004E3E5B" w:rsidRPr="0060552E" w:rsidRDefault="004E3E5B" w:rsidP="00917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835"/>
        <w:gridCol w:w="2268"/>
        <w:gridCol w:w="6237"/>
      </w:tblGrid>
      <w:tr w:rsidR="006427AD" w:rsidRPr="00917363" w14:paraId="72A85A14" w14:textId="77777777" w:rsidTr="006427AD">
        <w:tc>
          <w:tcPr>
            <w:tcW w:w="567" w:type="dxa"/>
            <w:noWrap/>
          </w:tcPr>
          <w:p w14:paraId="65E94F52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148" w:type="dxa"/>
            <w:noWrap/>
          </w:tcPr>
          <w:p w14:paraId="4294E3D1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в которой проводится мероприятие</w:t>
            </w:r>
          </w:p>
        </w:tc>
        <w:tc>
          <w:tcPr>
            <w:tcW w:w="2835" w:type="dxa"/>
            <w:noWrap/>
          </w:tcPr>
          <w:p w14:paraId="64F49966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адрес организации, в которой проводится мероприятие (город, район, населенный пункт, улица, дом)</w:t>
            </w:r>
          </w:p>
        </w:tc>
        <w:tc>
          <w:tcPr>
            <w:tcW w:w="2268" w:type="dxa"/>
            <w:noWrap/>
          </w:tcPr>
          <w:p w14:paraId="16ADBB0B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6237" w:type="dxa"/>
            <w:noWrap/>
          </w:tcPr>
          <w:p w14:paraId="21ED586F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Тема мероприятия</w:t>
            </w:r>
          </w:p>
          <w:p w14:paraId="29666016" w14:textId="6C91C195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27AD" w:rsidRPr="00917363" w14:paraId="14D6825A" w14:textId="77777777" w:rsidTr="006427AD">
        <w:tc>
          <w:tcPr>
            <w:tcW w:w="567" w:type="dxa"/>
            <w:noWrap/>
          </w:tcPr>
          <w:p w14:paraId="665F0EE4" w14:textId="4FC8797F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B29CD" w14:textId="5855CFE5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ОГКУСЗН Ульяновской области Отделение по </w:t>
            </w: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Цильнинскому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03423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</w:t>
            </w:r>
          </w:p>
          <w:p w14:paraId="780F89AA" w14:textId="77ACEEF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7214A0E" w14:textId="336B5D04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27.05.2024-31.05.2024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F44D03B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населения - предоставление мер социальной поддержки.</w:t>
            </w:r>
          </w:p>
          <w:p w14:paraId="4DF5458B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мобильной бригады в населённых пунктах района – налогообложение физических лиц.</w:t>
            </w:r>
          </w:p>
          <w:p w14:paraId="2322A1FA" w14:textId="5579C4BB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прямой телефонной линии. Оказание консультационной помощи.</w:t>
            </w:r>
          </w:p>
        </w:tc>
      </w:tr>
      <w:tr w:rsidR="006427AD" w:rsidRPr="00917363" w14:paraId="6519A768" w14:textId="77777777" w:rsidTr="006427AD">
        <w:tc>
          <w:tcPr>
            <w:tcW w:w="567" w:type="dxa"/>
            <w:noWrap/>
          </w:tcPr>
          <w:p w14:paraId="3706B63E" w14:textId="58E9EE0E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78A4C1B" w14:textId="2DC03569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Мокробугурнинская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966AA5" w14:textId="15D3B7B4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с. Мокрая 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Бугурна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, ул. Суркова, д.5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388616AE" w14:textId="2AC86C51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27.05.2024 10.25 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B20E9C8" w14:textId="70514CD5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 «Бюджет для граждан», «Инициативное бюджетирование», «Планирование семейного бюджета»</w:t>
            </w:r>
          </w:p>
        </w:tc>
      </w:tr>
      <w:tr w:rsidR="006427AD" w:rsidRPr="00917363" w14:paraId="4D045747" w14:textId="77777777" w:rsidTr="006427AD">
        <w:tc>
          <w:tcPr>
            <w:tcW w:w="567" w:type="dxa"/>
            <w:noWrap/>
          </w:tcPr>
          <w:p w14:paraId="7356178B" w14:textId="215E75AA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48" w:type="dxa"/>
            <w:noWrap/>
          </w:tcPr>
          <w:p w14:paraId="48D229B4" w14:textId="2F75C472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Степноанненковский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2835" w:type="dxa"/>
            <w:noWrap/>
          </w:tcPr>
          <w:p w14:paraId="4196C21F" w14:textId="6970DC43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с. Степное Анненково, ул. Пионерская, д.5</w:t>
            </w:r>
          </w:p>
        </w:tc>
        <w:tc>
          <w:tcPr>
            <w:tcW w:w="2268" w:type="dxa"/>
            <w:noWrap/>
          </w:tcPr>
          <w:p w14:paraId="421FA070" w14:textId="255FC90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FA1F009" w14:textId="12C06D1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28.05.2024</w:t>
            </w:r>
          </w:p>
        </w:tc>
        <w:tc>
          <w:tcPr>
            <w:tcW w:w="6237" w:type="dxa"/>
            <w:noWrap/>
          </w:tcPr>
          <w:p w14:paraId="12825BC5" w14:textId="5E771446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Урок-дискуссия «Деньги в Интернете»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 финансовой грамотности</w:t>
            </w:r>
          </w:p>
        </w:tc>
      </w:tr>
      <w:tr w:rsidR="006427AD" w:rsidRPr="00917363" w14:paraId="3AE4092E" w14:textId="77777777" w:rsidTr="006427AD">
        <w:tc>
          <w:tcPr>
            <w:tcW w:w="567" w:type="dxa"/>
            <w:noWrap/>
          </w:tcPr>
          <w:p w14:paraId="216AB78B" w14:textId="3FD4C7C9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8" w:type="dxa"/>
            <w:noWrap/>
          </w:tcPr>
          <w:p w14:paraId="16100599" w14:textId="2C624F38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Кундюковский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2835" w:type="dxa"/>
            <w:noWrap/>
          </w:tcPr>
          <w:p w14:paraId="2300318E" w14:textId="29BEEB61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Кундюковка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, ул. Школьная, д.12</w:t>
            </w:r>
          </w:p>
        </w:tc>
        <w:tc>
          <w:tcPr>
            <w:tcW w:w="2268" w:type="dxa"/>
            <w:noWrap/>
          </w:tcPr>
          <w:p w14:paraId="6D3902AB" w14:textId="237C2B80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5979C98F" w14:textId="0A7E28D1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28.05.2024</w:t>
            </w:r>
          </w:p>
        </w:tc>
        <w:tc>
          <w:tcPr>
            <w:tcW w:w="6237" w:type="dxa"/>
            <w:noWrap/>
          </w:tcPr>
          <w:p w14:paraId="5FD7FA8E" w14:textId="77777777" w:rsidR="006427AD" w:rsidRPr="00917363" w:rsidRDefault="006427AD" w:rsidP="00917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финансовой грамотности</w:t>
            </w:r>
          </w:p>
          <w:p w14:paraId="30365CE6" w14:textId="6B9E67DF" w:rsidR="006427AD" w:rsidRPr="00917363" w:rsidRDefault="006427AD" w:rsidP="00917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3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«Финансовое воспитание ребенка»</w:t>
            </w:r>
          </w:p>
        </w:tc>
      </w:tr>
      <w:tr w:rsidR="006427AD" w:rsidRPr="00917363" w14:paraId="54FD1D10" w14:textId="77777777" w:rsidTr="006427AD">
        <w:tc>
          <w:tcPr>
            <w:tcW w:w="567" w:type="dxa"/>
            <w:noWrap/>
          </w:tcPr>
          <w:p w14:paraId="7A3F0EC0" w14:textId="6101395E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8" w:type="dxa"/>
            <w:noWrap/>
          </w:tcPr>
          <w:p w14:paraId="6025C8CE" w14:textId="24FCBBF0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Мокробугурнинский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835" w:type="dxa"/>
            <w:noWrap/>
          </w:tcPr>
          <w:p w14:paraId="24958265" w14:textId="50C912C9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с.Мокрая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Бугурна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ул.Суркова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д.3</w:t>
            </w:r>
          </w:p>
        </w:tc>
        <w:tc>
          <w:tcPr>
            <w:tcW w:w="2268" w:type="dxa"/>
            <w:noWrap/>
          </w:tcPr>
          <w:p w14:paraId="09CE2CD7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12.30</w:t>
            </w:r>
          </w:p>
          <w:p w14:paraId="16B82453" w14:textId="459ADD8A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28.05.2024</w:t>
            </w:r>
          </w:p>
        </w:tc>
        <w:tc>
          <w:tcPr>
            <w:tcW w:w="6237" w:type="dxa"/>
            <w:noWrap/>
          </w:tcPr>
          <w:p w14:paraId="31565081" w14:textId="4CA42648" w:rsidR="006427AD" w:rsidRPr="00917363" w:rsidRDefault="006427AD" w:rsidP="00917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«Бюджет семьи и бережное потребление» беседа за круглым столом</w:t>
            </w:r>
          </w:p>
        </w:tc>
      </w:tr>
      <w:tr w:rsidR="006427AD" w:rsidRPr="00917363" w14:paraId="138A0BD1" w14:textId="77777777" w:rsidTr="006427AD">
        <w:tc>
          <w:tcPr>
            <w:tcW w:w="567" w:type="dxa"/>
            <w:noWrap/>
          </w:tcPr>
          <w:p w14:paraId="3770A214" w14:textId="0702B2B4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48" w:type="dxa"/>
            <w:noWrap/>
          </w:tcPr>
          <w:p w14:paraId="7706BDBE" w14:textId="32B42D65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ОГКУ «Кадровый центр Ульяновской области» в Цильнинском районе</w:t>
            </w:r>
          </w:p>
        </w:tc>
        <w:tc>
          <w:tcPr>
            <w:tcW w:w="2835" w:type="dxa"/>
            <w:noWrap/>
          </w:tcPr>
          <w:p w14:paraId="58AA121D" w14:textId="7A2956A0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с.Большое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Нагаткино,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ул. Садовая, д.32</w:t>
            </w:r>
          </w:p>
        </w:tc>
        <w:tc>
          <w:tcPr>
            <w:tcW w:w="2268" w:type="dxa"/>
            <w:noWrap/>
          </w:tcPr>
          <w:p w14:paraId="71B2BDCB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28.05.2024</w:t>
            </w:r>
          </w:p>
          <w:p w14:paraId="0F85D88D" w14:textId="7EC78CE5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6237" w:type="dxa"/>
            <w:noWrap/>
          </w:tcPr>
          <w:p w14:paraId="1CD14FEC" w14:textId="7AAABA1B" w:rsidR="006427AD" w:rsidRPr="00917363" w:rsidRDefault="006427AD" w:rsidP="00917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прием</w:t>
            </w:r>
          </w:p>
        </w:tc>
      </w:tr>
      <w:tr w:rsidR="006427AD" w:rsidRPr="00917363" w14:paraId="6A6F70AE" w14:textId="77777777" w:rsidTr="006427AD">
        <w:tc>
          <w:tcPr>
            <w:tcW w:w="567" w:type="dxa"/>
            <w:noWrap/>
          </w:tcPr>
          <w:p w14:paraId="57A0BE62" w14:textId="0D8E57EB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48" w:type="dxa"/>
            <w:noWrap/>
          </w:tcPr>
          <w:p w14:paraId="4CB4A2EC" w14:textId="29B5341F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Малонагаткинский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2835" w:type="dxa"/>
            <w:noWrap/>
          </w:tcPr>
          <w:p w14:paraId="48DB1219" w14:textId="070A3BB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с. Малое Нагаткино, ул. Ликино, д.5</w:t>
            </w:r>
          </w:p>
        </w:tc>
        <w:tc>
          <w:tcPr>
            <w:tcW w:w="2268" w:type="dxa"/>
            <w:noWrap/>
          </w:tcPr>
          <w:p w14:paraId="59B5DF48" w14:textId="53C4EACE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1752252C" w14:textId="56C31219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29.05.2024</w:t>
            </w:r>
          </w:p>
        </w:tc>
        <w:tc>
          <w:tcPr>
            <w:tcW w:w="6237" w:type="dxa"/>
            <w:noWrap/>
          </w:tcPr>
          <w:p w14:paraId="4568C587" w14:textId="7BFD8A33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 финансовой грамотности «Финансовая грамотность-основа благополучия»</w:t>
            </w:r>
          </w:p>
        </w:tc>
      </w:tr>
      <w:tr w:rsidR="006427AD" w:rsidRPr="00917363" w14:paraId="546E862D" w14:textId="77777777" w:rsidTr="006427AD">
        <w:tc>
          <w:tcPr>
            <w:tcW w:w="567" w:type="dxa"/>
            <w:noWrap/>
          </w:tcPr>
          <w:p w14:paraId="61D98A57" w14:textId="28CF9283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48" w:type="dxa"/>
            <w:noWrap/>
          </w:tcPr>
          <w:p w14:paraId="719D08D0" w14:textId="0EC2A8CD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Елховоозерский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 </w:t>
            </w:r>
          </w:p>
        </w:tc>
        <w:tc>
          <w:tcPr>
            <w:tcW w:w="2835" w:type="dxa"/>
            <w:noWrap/>
          </w:tcPr>
          <w:p w14:paraId="30681244" w14:textId="09968131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Елховое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Озеро, ул. Центральная, д.41</w:t>
            </w:r>
          </w:p>
        </w:tc>
        <w:tc>
          <w:tcPr>
            <w:tcW w:w="2268" w:type="dxa"/>
            <w:noWrap/>
          </w:tcPr>
          <w:p w14:paraId="60B2DF39" w14:textId="32466113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23E25FD3" w14:textId="637E05BC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29.05.2024</w:t>
            </w:r>
          </w:p>
        </w:tc>
        <w:tc>
          <w:tcPr>
            <w:tcW w:w="6237" w:type="dxa"/>
            <w:noWrap/>
          </w:tcPr>
          <w:p w14:paraId="3E82E444" w14:textId="0A0C4261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«Как стать финансово свободным?»</w:t>
            </w:r>
          </w:p>
        </w:tc>
      </w:tr>
      <w:tr w:rsidR="006427AD" w:rsidRPr="00917363" w14:paraId="0F070AA4" w14:textId="77777777" w:rsidTr="006427AD">
        <w:tc>
          <w:tcPr>
            <w:tcW w:w="567" w:type="dxa"/>
            <w:noWrap/>
          </w:tcPr>
          <w:p w14:paraId="462A932F" w14:textId="3E3471A6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A5D5DBE" w14:textId="2B445CD0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91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E242E7" w14:textId="6DE6F8E8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Мокрая 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Бугурна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, ул. Суркова,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52D5B93" w14:textId="1E445F25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29.05.2024 13.00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81F176D" w14:textId="3C3087FF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«Общественные финансы: «Бюджет для граждан», «Инициативное бюджетирование»</w:t>
            </w:r>
          </w:p>
        </w:tc>
      </w:tr>
      <w:tr w:rsidR="006427AD" w:rsidRPr="00917363" w14:paraId="7868B21F" w14:textId="77777777" w:rsidTr="006427AD">
        <w:tc>
          <w:tcPr>
            <w:tcW w:w="567" w:type="dxa"/>
            <w:noWrap/>
          </w:tcPr>
          <w:p w14:paraId="6419B53D" w14:textId="6E08531A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48" w:type="dxa"/>
            <w:shd w:val="clear" w:color="auto" w:fill="auto"/>
            <w:noWrap/>
          </w:tcPr>
          <w:p w14:paraId="494ADF71" w14:textId="5B948901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АНО «Центр развития предпринимательства 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Цильнинского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области»</w:t>
            </w:r>
          </w:p>
        </w:tc>
        <w:tc>
          <w:tcPr>
            <w:tcW w:w="2835" w:type="dxa"/>
            <w:shd w:val="clear" w:color="auto" w:fill="auto"/>
            <w:noWrap/>
          </w:tcPr>
          <w:p w14:paraId="586ADCAC" w14:textId="43B64AE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  <w:proofErr w:type="gram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Нагаткино,   </w:t>
            </w:r>
            <w:proofErr w:type="gram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Садовая д.2, каб.12</w:t>
            </w:r>
          </w:p>
        </w:tc>
        <w:tc>
          <w:tcPr>
            <w:tcW w:w="2268" w:type="dxa"/>
            <w:shd w:val="clear" w:color="auto" w:fill="auto"/>
            <w:noWrap/>
          </w:tcPr>
          <w:p w14:paraId="2707B13E" w14:textId="4002BF85" w:rsidR="006427AD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14:paraId="447A2A2E" w14:textId="4A25E340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6A09E89" w14:textId="77777777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noWrap/>
          </w:tcPr>
          <w:p w14:paraId="2AEE9E66" w14:textId="6D275CD4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Семинар по теме «Бюджет для граждан. Составление бизнес-плана для заключения социального контракта по предпринимательской деятельности»</w:t>
            </w:r>
          </w:p>
        </w:tc>
      </w:tr>
      <w:tr w:rsidR="006427AD" w:rsidRPr="00917363" w14:paraId="6B1913CA" w14:textId="77777777" w:rsidTr="006427AD">
        <w:tc>
          <w:tcPr>
            <w:tcW w:w="567" w:type="dxa"/>
            <w:noWrap/>
          </w:tcPr>
          <w:p w14:paraId="4B7233FF" w14:textId="69C94608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48" w:type="dxa"/>
            <w:noWrap/>
          </w:tcPr>
          <w:p w14:paraId="77419BE5" w14:textId="250456BF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Пилюгинский</w:t>
            </w:r>
            <w:proofErr w:type="spellEnd"/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  <w:tc>
          <w:tcPr>
            <w:tcW w:w="2835" w:type="dxa"/>
            <w:noWrap/>
          </w:tcPr>
          <w:p w14:paraId="2B068D5D" w14:textId="55274594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с. Пилюгино, ул. Центральная, д.4</w:t>
            </w:r>
          </w:p>
        </w:tc>
        <w:tc>
          <w:tcPr>
            <w:tcW w:w="2268" w:type="dxa"/>
            <w:noWrap/>
          </w:tcPr>
          <w:p w14:paraId="1F64AE20" w14:textId="577B47B0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9173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</w:p>
          <w:p w14:paraId="3569F54A" w14:textId="6C5E859B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bCs/>
                <w:sz w:val="24"/>
                <w:szCs w:val="24"/>
              </w:rPr>
              <w:t>30.05.2024</w:t>
            </w:r>
          </w:p>
        </w:tc>
        <w:tc>
          <w:tcPr>
            <w:tcW w:w="6237" w:type="dxa"/>
            <w:noWrap/>
          </w:tcPr>
          <w:p w14:paraId="3CF3DCD1" w14:textId="1C667A2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 экономии «Как спланировать покупки: учись считать деньги по-взрослому»</w:t>
            </w:r>
          </w:p>
        </w:tc>
      </w:tr>
      <w:tr w:rsidR="006427AD" w:rsidRPr="00917363" w14:paraId="1AA1AA1A" w14:textId="77777777" w:rsidTr="006427AD">
        <w:tc>
          <w:tcPr>
            <w:tcW w:w="567" w:type="dxa"/>
            <w:noWrap/>
          </w:tcPr>
          <w:p w14:paraId="123DDB72" w14:textId="69B0014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48" w:type="dxa"/>
            <w:noWrap/>
          </w:tcPr>
          <w:p w14:paraId="43B42826" w14:textId="77777777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МО «Цильнинский район»</w:t>
            </w:r>
          </w:p>
          <w:p w14:paraId="6A185DF5" w14:textId="33CFEEFE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835" w:type="dxa"/>
            <w:noWrap/>
          </w:tcPr>
          <w:p w14:paraId="4E2D0B3E" w14:textId="77777777" w:rsidR="006427AD" w:rsidRPr="00917363" w:rsidRDefault="006427AD" w:rsidP="0091736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917363">
              <w:rPr>
                <w:rFonts w:ascii="Times New Roman" w:hAnsi="Times New Roman" w:cs="Times New Roman"/>
              </w:rPr>
              <w:t>с. Новые Алгаши,</w:t>
            </w:r>
          </w:p>
          <w:p w14:paraId="43D96D06" w14:textId="31151D85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ул. Школьная, д. 42</w:t>
            </w:r>
          </w:p>
        </w:tc>
        <w:tc>
          <w:tcPr>
            <w:tcW w:w="2268" w:type="dxa"/>
            <w:noWrap/>
          </w:tcPr>
          <w:p w14:paraId="07386409" w14:textId="121A428C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6237" w:type="dxa"/>
            <w:noWrap/>
          </w:tcPr>
          <w:p w14:paraId="1962737B" w14:textId="1477B66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9173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семейного бюджета»</w:t>
            </w:r>
          </w:p>
        </w:tc>
      </w:tr>
      <w:tr w:rsidR="006427AD" w:rsidRPr="00917363" w14:paraId="781E38EB" w14:textId="77777777" w:rsidTr="006427AD">
        <w:tc>
          <w:tcPr>
            <w:tcW w:w="567" w:type="dxa"/>
            <w:noWrap/>
          </w:tcPr>
          <w:p w14:paraId="6355D682" w14:textId="0A787103" w:rsidR="006427AD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48" w:type="dxa"/>
            <w:noWrap/>
          </w:tcPr>
          <w:p w14:paraId="6F131503" w14:textId="008F56B6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учреждения</w:t>
            </w:r>
          </w:p>
        </w:tc>
        <w:tc>
          <w:tcPr>
            <w:tcW w:w="2835" w:type="dxa"/>
            <w:noWrap/>
          </w:tcPr>
          <w:p w14:paraId="4A1A017C" w14:textId="4CA48E91" w:rsidR="006427AD" w:rsidRPr="00917363" w:rsidRDefault="006427AD" w:rsidP="0091736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«Цильнинский район»</w:t>
            </w:r>
          </w:p>
        </w:tc>
        <w:tc>
          <w:tcPr>
            <w:tcW w:w="2268" w:type="dxa"/>
            <w:noWrap/>
          </w:tcPr>
          <w:p w14:paraId="62B7D360" w14:textId="501C9DAB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6237" w:type="dxa"/>
            <w:noWrap/>
          </w:tcPr>
          <w:p w14:paraId="41350834" w14:textId="4A9A62EC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«Программа долгосрочных сбережений»</w:t>
            </w:r>
          </w:p>
        </w:tc>
      </w:tr>
      <w:tr w:rsidR="006427AD" w:rsidRPr="00917363" w14:paraId="38243890" w14:textId="77777777" w:rsidTr="006427AD">
        <w:tc>
          <w:tcPr>
            <w:tcW w:w="567" w:type="dxa"/>
            <w:noWrap/>
          </w:tcPr>
          <w:p w14:paraId="7694B44C" w14:textId="4E4707E4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5BE99" w14:textId="06AC0B53" w:rsidR="006427AD" w:rsidRPr="00917363" w:rsidRDefault="006427AD" w:rsidP="0091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Большенагаткинский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технологии и сервиса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FFDB824" w14:textId="39A71929" w:rsidR="006427AD" w:rsidRPr="00917363" w:rsidRDefault="006427AD" w:rsidP="00917363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363">
              <w:rPr>
                <w:rFonts w:ascii="Times New Roman" w:hAnsi="Times New Roman" w:cs="Times New Roman"/>
              </w:rPr>
              <w:t>с.Большое</w:t>
            </w:r>
            <w:proofErr w:type="spellEnd"/>
            <w:r w:rsidRPr="00917363">
              <w:rPr>
                <w:rFonts w:ascii="Times New Roman" w:hAnsi="Times New Roman" w:cs="Times New Roman"/>
              </w:rPr>
              <w:t xml:space="preserve"> Нагаткино, </w:t>
            </w:r>
            <w:proofErr w:type="spellStart"/>
            <w:r w:rsidRPr="00917363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917363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8B3D9" w14:textId="1B176F45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14:paraId="038E1EA4" w14:textId="5A0F4B1F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A19B8" w14:textId="622096DD" w:rsidR="006427AD" w:rsidRPr="00917363" w:rsidRDefault="006427AD" w:rsidP="0091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spellStart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ФинИгра</w:t>
            </w:r>
            <w:proofErr w:type="spellEnd"/>
            <w:r w:rsidRPr="00917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523FA3C" w14:textId="350ED3A0" w:rsidR="004E3E5B" w:rsidRDefault="004E3E5B" w:rsidP="0091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394CA" w14:textId="77777777" w:rsidR="000E38F2" w:rsidRDefault="000E38F2" w:rsidP="0091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DE0F1" w14:textId="77777777" w:rsidR="000E38F2" w:rsidRDefault="000E38F2" w:rsidP="0091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38F2" w:rsidSect="0088629B">
      <w:pgSz w:w="16838" w:h="11906" w:orient="landscape"/>
      <w:pgMar w:top="851" w:right="567" w:bottom="851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4108" w14:textId="77777777" w:rsidR="003A575C" w:rsidRDefault="003A575C">
      <w:pPr>
        <w:spacing w:after="0" w:line="240" w:lineRule="auto"/>
      </w:pPr>
      <w:r>
        <w:separator/>
      </w:r>
    </w:p>
  </w:endnote>
  <w:endnote w:type="continuationSeparator" w:id="0">
    <w:p w14:paraId="05B01134" w14:textId="77777777" w:rsidR="003A575C" w:rsidRDefault="003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31EB" w14:textId="77777777" w:rsidR="003A575C" w:rsidRDefault="003A575C">
      <w:pPr>
        <w:spacing w:after="0" w:line="240" w:lineRule="auto"/>
      </w:pPr>
      <w:r>
        <w:separator/>
      </w:r>
    </w:p>
  </w:footnote>
  <w:footnote w:type="continuationSeparator" w:id="0">
    <w:p w14:paraId="702F3930" w14:textId="77777777" w:rsidR="003A575C" w:rsidRDefault="003A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9782D"/>
    <w:multiLevelType w:val="hybridMultilevel"/>
    <w:tmpl w:val="6C103B72"/>
    <w:lvl w:ilvl="0" w:tplc="E50C7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196BD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D698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AA6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64609C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10A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62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4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A8D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5B"/>
    <w:rsid w:val="000963D0"/>
    <w:rsid w:val="000E38F2"/>
    <w:rsid w:val="0010226D"/>
    <w:rsid w:val="001233EB"/>
    <w:rsid w:val="001674B9"/>
    <w:rsid w:val="00172F81"/>
    <w:rsid w:val="001C2E7F"/>
    <w:rsid w:val="001D0F87"/>
    <w:rsid w:val="001F1756"/>
    <w:rsid w:val="00205397"/>
    <w:rsid w:val="002318C5"/>
    <w:rsid w:val="002729E2"/>
    <w:rsid w:val="00296A7D"/>
    <w:rsid w:val="002C1B57"/>
    <w:rsid w:val="002C4657"/>
    <w:rsid w:val="002C7177"/>
    <w:rsid w:val="002D5467"/>
    <w:rsid w:val="002D6BB2"/>
    <w:rsid w:val="002E03BA"/>
    <w:rsid w:val="00300A65"/>
    <w:rsid w:val="0033653F"/>
    <w:rsid w:val="00362757"/>
    <w:rsid w:val="00385FEA"/>
    <w:rsid w:val="003A575C"/>
    <w:rsid w:val="004807F6"/>
    <w:rsid w:val="004A499C"/>
    <w:rsid w:val="004E3E5B"/>
    <w:rsid w:val="00503777"/>
    <w:rsid w:val="0051300D"/>
    <w:rsid w:val="00536275"/>
    <w:rsid w:val="00543F8D"/>
    <w:rsid w:val="005C6663"/>
    <w:rsid w:val="005E34E8"/>
    <w:rsid w:val="0060552E"/>
    <w:rsid w:val="006427AD"/>
    <w:rsid w:val="006A23BC"/>
    <w:rsid w:val="006C41FE"/>
    <w:rsid w:val="006F545B"/>
    <w:rsid w:val="00746140"/>
    <w:rsid w:val="00776249"/>
    <w:rsid w:val="007A6D32"/>
    <w:rsid w:val="007B3121"/>
    <w:rsid w:val="007F1AD6"/>
    <w:rsid w:val="008621E7"/>
    <w:rsid w:val="0088629B"/>
    <w:rsid w:val="008A0B8F"/>
    <w:rsid w:val="009060B7"/>
    <w:rsid w:val="00917363"/>
    <w:rsid w:val="009C3E9C"/>
    <w:rsid w:val="009E289A"/>
    <w:rsid w:val="009F24FF"/>
    <w:rsid w:val="00A241BB"/>
    <w:rsid w:val="00A73D55"/>
    <w:rsid w:val="00A94B77"/>
    <w:rsid w:val="00AC3B5A"/>
    <w:rsid w:val="00AC460C"/>
    <w:rsid w:val="00B10C05"/>
    <w:rsid w:val="00B17395"/>
    <w:rsid w:val="00B6157C"/>
    <w:rsid w:val="00BE65AF"/>
    <w:rsid w:val="00E2432C"/>
    <w:rsid w:val="00E7119A"/>
    <w:rsid w:val="00F61E37"/>
    <w:rsid w:val="00FA7098"/>
    <w:rsid w:val="00FE143A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1E3F"/>
  <w15:docId w15:val="{26F1BF71-B487-4268-88EF-BAC8AC4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3E5B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3E5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E3E5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3E5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E3E5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3E5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E3E5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3E5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E3E5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4E3E5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3E5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4E3E5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3E5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4E3E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3E5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4E3E5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3E5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E3E5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3E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E3E5B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4E3E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3E5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4E3E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3E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3E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3E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3E5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3E5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4E3E5B"/>
  </w:style>
  <w:style w:type="character" w:customStyle="1" w:styleId="FooterChar">
    <w:name w:val="Footer Char"/>
    <w:uiPriority w:val="99"/>
    <w:rsid w:val="004E3E5B"/>
  </w:style>
  <w:style w:type="character" w:customStyle="1" w:styleId="CaptionChar">
    <w:name w:val="Caption Char"/>
    <w:link w:val="10"/>
    <w:uiPriority w:val="99"/>
    <w:rsid w:val="004E3E5B"/>
  </w:style>
  <w:style w:type="table" w:styleId="aa">
    <w:name w:val="Table Grid"/>
    <w:uiPriority w:val="59"/>
    <w:rsid w:val="004E3E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E3E5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E3E5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E3E5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E3E5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E3E5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E3E5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E3E5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E3E5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3E5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3E5B"/>
    <w:rPr>
      <w:sz w:val="18"/>
    </w:rPr>
  </w:style>
  <w:style w:type="character" w:styleId="ad">
    <w:name w:val="footnote reference"/>
    <w:uiPriority w:val="99"/>
    <w:unhideWhenUsed/>
    <w:rsid w:val="004E3E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3E5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3E5B"/>
    <w:rPr>
      <w:sz w:val="20"/>
    </w:rPr>
  </w:style>
  <w:style w:type="character" w:styleId="af0">
    <w:name w:val="endnote reference"/>
    <w:uiPriority w:val="99"/>
    <w:semiHidden/>
    <w:unhideWhenUsed/>
    <w:rsid w:val="004E3E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E3E5B"/>
    <w:pPr>
      <w:spacing w:after="57"/>
    </w:pPr>
  </w:style>
  <w:style w:type="paragraph" w:styleId="22">
    <w:name w:val="toc 2"/>
    <w:basedOn w:val="a"/>
    <w:next w:val="a"/>
    <w:uiPriority w:val="39"/>
    <w:unhideWhenUsed/>
    <w:rsid w:val="004E3E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3E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3E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3E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3E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3E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3E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3E5B"/>
    <w:pPr>
      <w:spacing w:after="57"/>
      <w:ind w:left="2268"/>
    </w:pPr>
  </w:style>
  <w:style w:type="paragraph" w:styleId="af1">
    <w:name w:val="TOC Heading"/>
    <w:uiPriority w:val="39"/>
    <w:unhideWhenUsed/>
    <w:rsid w:val="004E3E5B"/>
  </w:style>
  <w:style w:type="paragraph" w:styleId="af2">
    <w:name w:val="table of figures"/>
    <w:basedOn w:val="a"/>
    <w:next w:val="a"/>
    <w:uiPriority w:val="99"/>
    <w:unhideWhenUsed/>
    <w:rsid w:val="004E3E5B"/>
    <w:pPr>
      <w:spacing w:after="0"/>
    </w:pPr>
  </w:style>
  <w:style w:type="paragraph" w:customStyle="1" w:styleId="51">
    <w:name w:val="Заголовок 51"/>
    <w:basedOn w:val="a"/>
    <w:next w:val="a"/>
    <w:link w:val="Heading5Char"/>
    <w:qFormat/>
    <w:rsid w:val="004E3E5B"/>
    <w:pPr>
      <w:keepNext/>
      <w:numPr>
        <w:ilvl w:val="4"/>
        <w:numId w:val="1"/>
      </w:numPr>
      <w:spacing w:after="0" w:line="240" w:lineRule="auto"/>
      <w:ind w:left="3600" w:right="461" w:hanging="360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13">
    <w:name w:val="Основной шрифт абзаца1"/>
    <w:qFormat/>
    <w:rsid w:val="004E3E5B"/>
  </w:style>
  <w:style w:type="character" w:styleId="af3">
    <w:name w:val="Hyperlink"/>
    <w:rsid w:val="004E3E5B"/>
    <w:rPr>
      <w:color w:val="000080"/>
      <w:u w:val="single"/>
    </w:rPr>
  </w:style>
  <w:style w:type="character" w:customStyle="1" w:styleId="StrongEmphasis">
    <w:name w:val="Strong Emphasis"/>
    <w:qFormat/>
    <w:rsid w:val="004E3E5B"/>
    <w:rPr>
      <w:b/>
      <w:bCs/>
    </w:rPr>
  </w:style>
  <w:style w:type="character" w:customStyle="1" w:styleId="af4">
    <w:name w:val="Текст выноски Знак"/>
    <w:qFormat/>
    <w:rsid w:val="004E3E5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5">
    <w:name w:val="Без интервала Знак"/>
    <w:qFormat/>
    <w:rsid w:val="004E3E5B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50">
    <w:name w:val="Заголовок 5 Знак"/>
    <w:qFormat/>
    <w:rsid w:val="004E3E5B"/>
    <w:rPr>
      <w:b/>
      <w:sz w:val="32"/>
    </w:rPr>
  </w:style>
  <w:style w:type="character" w:customStyle="1" w:styleId="af6">
    <w:name w:val="Нижний колонтитул Знак"/>
    <w:qFormat/>
    <w:rsid w:val="004E3E5B"/>
    <w:rPr>
      <w:sz w:val="28"/>
      <w:szCs w:val="28"/>
    </w:rPr>
  </w:style>
  <w:style w:type="paragraph" w:customStyle="1" w:styleId="Heading">
    <w:name w:val="Heading"/>
    <w:basedOn w:val="a"/>
    <w:next w:val="af7"/>
    <w:qFormat/>
    <w:rsid w:val="004E3E5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4E3E5B"/>
    <w:pPr>
      <w:spacing w:after="140"/>
    </w:pPr>
  </w:style>
  <w:style w:type="paragraph" w:styleId="af8">
    <w:name w:val="List"/>
    <w:basedOn w:val="af7"/>
    <w:rsid w:val="004E3E5B"/>
    <w:rPr>
      <w:rFonts w:cs="Mangal"/>
    </w:rPr>
  </w:style>
  <w:style w:type="paragraph" w:customStyle="1" w:styleId="14">
    <w:name w:val="Название объекта1"/>
    <w:basedOn w:val="a"/>
    <w:qFormat/>
    <w:rsid w:val="004E3E5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E3E5B"/>
    <w:pPr>
      <w:suppressLineNumbers/>
    </w:pPr>
  </w:style>
  <w:style w:type="paragraph" w:customStyle="1" w:styleId="15">
    <w:name w:val="Заголовок1"/>
    <w:basedOn w:val="a"/>
    <w:next w:val="af7"/>
    <w:qFormat/>
    <w:rsid w:val="004E3E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caption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4E3E5B"/>
    <w:pPr>
      <w:suppressLineNumbers/>
    </w:pPr>
    <w:rPr>
      <w:rFonts w:cs="Mangal"/>
    </w:rPr>
  </w:style>
  <w:style w:type="paragraph" w:customStyle="1" w:styleId="afa">
    <w:name w:val="Содержимое таблицы"/>
    <w:basedOn w:val="a"/>
    <w:qFormat/>
    <w:rsid w:val="004E3E5B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4E3E5B"/>
    <w:pPr>
      <w:jc w:val="center"/>
    </w:pPr>
    <w:rPr>
      <w:b/>
      <w:bCs/>
    </w:rPr>
  </w:style>
  <w:style w:type="paragraph" w:styleId="afc">
    <w:name w:val="Balloon Text"/>
    <w:basedOn w:val="a"/>
    <w:qFormat/>
    <w:rsid w:val="004E3E5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fd">
    <w:name w:val="No Spacing"/>
    <w:qFormat/>
    <w:rsid w:val="004E3E5B"/>
    <w:rPr>
      <w:rFonts w:ascii="Calibri" w:eastAsia="Calibri" w:hAnsi="Calibri" w:cs="Mangal"/>
      <w:lang w:val="ru-RU"/>
    </w:rPr>
  </w:style>
  <w:style w:type="paragraph" w:styleId="afe">
    <w:name w:val="Normal (Web)"/>
    <w:basedOn w:val="a"/>
    <w:qFormat/>
    <w:rsid w:val="004E3E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4E3E5B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E3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7">
    <w:name w:val="Название объекта1"/>
    <w:basedOn w:val="a"/>
    <w:qFormat/>
    <w:rsid w:val="004E3E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4E3E5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E3E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7</cp:revision>
  <cp:lastPrinted>2023-02-21T05:03:00Z</cp:lastPrinted>
  <dcterms:created xsi:type="dcterms:W3CDTF">2024-05-22T11:00:00Z</dcterms:created>
  <dcterms:modified xsi:type="dcterms:W3CDTF">2024-05-28T12:20:00Z</dcterms:modified>
  <dc:language>en-US</dc:language>
</cp:coreProperties>
</file>