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01E3" w14:textId="77777777" w:rsidR="008968DA" w:rsidRPr="008968DA" w:rsidRDefault="008968DA" w:rsidP="008968DA">
      <w:pPr>
        <w:autoSpaceDN/>
        <w:ind w:right="0"/>
        <w:jc w:val="right"/>
        <w:textAlignment w:val="auto"/>
        <w:rPr>
          <w:rFonts w:ascii="PT Astra Serif" w:hAnsi="PT Astra Serif"/>
          <w:b/>
          <w:sz w:val="28"/>
          <w:szCs w:val="28"/>
          <w:lang w:eastAsia="ar-SA"/>
        </w:rPr>
      </w:pPr>
      <w:bookmarkStart w:id="0" w:name="_GoBack"/>
      <w:bookmarkEnd w:id="0"/>
      <w:r w:rsidRPr="008968DA">
        <w:rPr>
          <w:rFonts w:ascii="PT Astra Serif" w:hAnsi="PT Astra Serif"/>
          <w:b/>
          <w:sz w:val="28"/>
          <w:szCs w:val="28"/>
          <w:lang w:eastAsia="ar-SA"/>
        </w:rPr>
        <w:t xml:space="preserve">Проект </w:t>
      </w:r>
    </w:p>
    <w:p w14:paraId="09D04F64" w14:textId="77777777" w:rsidR="008968DA" w:rsidRPr="008112E9" w:rsidRDefault="008968DA" w:rsidP="008968DA">
      <w:pPr>
        <w:autoSpaceDN/>
        <w:ind w:right="0"/>
        <w:jc w:val="left"/>
        <w:textAlignment w:val="auto"/>
        <w:rPr>
          <w:rFonts w:ascii="PT Astra Serif" w:hAnsi="PT Astra Serif"/>
          <w:szCs w:val="24"/>
          <w:lang w:eastAsia="ar-SA"/>
        </w:rPr>
      </w:pPr>
    </w:p>
    <w:p w14:paraId="1782655B" w14:textId="77777777" w:rsidR="008968DA" w:rsidRPr="008112E9" w:rsidRDefault="008968DA" w:rsidP="008968DA">
      <w:pPr>
        <w:autoSpaceDN/>
        <w:ind w:right="0"/>
        <w:jc w:val="left"/>
        <w:textAlignment w:val="auto"/>
        <w:rPr>
          <w:rFonts w:ascii="PT Astra Serif" w:hAnsi="PT Astra Serif"/>
          <w:szCs w:val="24"/>
          <w:lang w:eastAsia="ar-SA"/>
        </w:rPr>
      </w:pPr>
    </w:p>
    <w:p w14:paraId="0077061D" w14:textId="77777777" w:rsidR="008968DA" w:rsidRPr="008112E9" w:rsidRDefault="008968DA" w:rsidP="008968DA">
      <w:pPr>
        <w:autoSpaceDN/>
        <w:ind w:right="0"/>
        <w:jc w:val="center"/>
        <w:textAlignment w:val="auto"/>
        <w:rPr>
          <w:rFonts w:ascii="PT Astra Serif" w:hAnsi="PT Astra Serif"/>
          <w:b/>
          <w:sz w:val="28"/>
          <w:szCs w:val="28"/>
          <w:lang w:eastAsia="ar-SA"/>
        </w:rPr>
      </w:pPr>
      <w:r w:rsidRPr="008112E9">
        <w:rPr>
          <w:rFonts w:ascii="PT Astra Serif" w:hAnsi="PT Astra Serif"/>
          <w:b/>
          <w:sz w:val="28"/>
          <w:szCs w:val="28"/>
          <w:lang w:eastAsia="ar-SA"/>
        </w:rPr>
        <w:t>АДМИНИСТРАЦИЯ МУНИЦИПАЛЬНОГО ОБРАЗОВАНИЯ</w:t>
      </w:r>
    </w:p>
    <w:p w14:paraId="713246E5" w14:textId="77777777" w:rsidR="008968DA" w:rsidRPr="008112E9" w:rsidRDefault="008968DA" w:rsidP="008968DA">
      <w:pPr>
        <w:autoSpaceDN/>
        <w:ind w:right="0"/>
        <w:jc w:val="center"/>
        <w:textAlignment w:val="auto"/>
        <w:rPr>
          <w:rFonts w:ascii="PT Astra Serif" w:hAnsi="PT Astra Serif"/>
          <w:b/>
          <w:sz w:val="28"/>
          <w:szCs w:val="28"/>
          <w:lang w:eastAsia="ar-SA"/>
        </w:rPr>
      </w:pPr>
      <w:r w:rsidRPr="008112E9">
        <w:rPr>
          <w:rFonts w:ascii="PT Astra Serif" w:hAnsi="PT Astra Serif"/>
          <w:b/>
          <w:sz w:val="28"/>
          <w:szCs w:val="28"/>
          <w:lang w:eastAsia="ar-SA"/>
        </w:rPr>
        <w:t>«ЦИЛЬНИНСКИЙ РАЙОН» УЛЬЯНОВСКОЙ ОБЛАСТИ</w:t>
      </w:r>
    </w:p>
    <w:p w14:paraId="30D6C085" w14:textId="77777777" w:rsidR="008968DA" w:rsidRPr="008112E9" w:rsidRDefault="008968DA" w:rsidP="008968DA">
      <w:pPr>
        <w:keepNext/>
        <w:tabs>
          <w:tab w:val="left" w:pos="0"/>
        </w:tabs>
        <w:autoSpaceDN/>
        <w:spacing w:before="240" w:after="60"/>
        <w:ind w:right="0"/>
        <w:jc w:val="center"/>
        <w:textAlignment w:val="auto"/>
        <w:outlineLvl w:val="0"/>
        <w:rPr>
          <w:rFonts w:ascii="PT Astra Serif" w:hAnsi="PT Astra Serif" w:cs="Arial"/>
          <w:bCs/>
          <w:kern w:val="1"/>
          <w:sz w:val="28"/>
          <w:szCs w:val="28"/>
          <w:lang w:eastAsia="ar-SA"/>
        </w:rPr>
      </w:pPr>
    </w:p>
    <w:p w14:paraId="39A480F7" w14:textId="77777777" w:rsidR="008968DA" w:rsidRPr="008112E9" w:rsidRDefault="008968DA" w:rsidP="008968DA">
      <w:pPr>
        <w:autoSpaceDN/>
        <w:ind w:right="0"/>
        <w:jc w:val="center"/>
        <w:textAlignment w:val="auto"/>
        <w:rPr>
          <w:rFonts w:ascii="PT Astra Serif" w:hAnsi="PT Astra Serif"/>
          <w:b/>
          <w:sz w:val="32"/>
          <w:szCs w:val="32"/>
          <w:lang w:eastAsia="ar-SA"/>
        </w:rPr>
      </w:pPr>
      <w:r w:rsidRPr="008112E9">
        <w:rPr>
          <w:rFonts w:ascii="PT Astra Serif" w:hAnsi="PT Astra Serif"/>
          <w:b/>
          <w:sz w:val="32"/>
          <w:szCs w:val="32"/>
          <w:lang w:eastAsia="ar-SA"/>
        </w:rPr>
        <w:t>П О С Т А Н О В Л Е Н И Е</w:t>
      </w:r>
    </w:p>
    <w:p w14:paraId="76F4449E" w14:textId="77777777" w:rsidR="008968DA" w:rsidRPr="008112E9" w:rsidRDefault="008968DA" w:rsidP="008968DA">
      <w:pPr>
        <w:autoSpaceDN/>
        <w:ind w:right="0"/>
        <w:jc w:val="center"/>
        <w:textAlignment w:val="auto"/>
        <w:rPr>
          <w:rFonts w:ascii="PT Astra Serif" w:hAnsi="PT Astra Serif"/>
          <w:sz w:val="28"/>
          <w:szCs w:val="28"/>
          <w:lang w:eastAsia="ar-SA"/>
        </w:rPr>
      </w:pPr>
    </w:p>
    <w:p w14:paraId="13F946C8" w14:textId="77777777" w:rsidR="008968DA" w:rsidRPr="008112E9" w:rsidRDefault="008968DA" w:rsidP="008968DA">
      <w:pPr>
        <w:autoSpaceDN/>
        <w:ind w:right="0"/>
        <w:jc w:val="left"/>
        <w:textAlignment w:val="auto"/>
        <w:rPr>
          <w:rFonts w:ascii="PT Astra Serif" w:hAnsi="PT Astra Serif"/>
          <w:szCs w:val="24"/>
          <w:lang w:eastAsia="ar-SA"/>
        </w:rPr>
      </w:pPr>
    </w:p>
    <w:p w14:paraId="5D1D10FD" w14:textId="77777777" w:rsidR="008968DA" w:rsidRPr="008112E9" w:rsidRDefault="008968DA" w:rsidP="008968DA">
      <w:pPr>
        <w:tabs>
          <w:tab w:val="left" w:pos="7655"/>
        </w:tabs>
        <w:autoSpaceDN/>
        <w:ind w:right="0"/>
        <w:jc w:val="left"/>
        <w:textAlignment w:val="auto"/>
        <w:rPr>
          <w:rFonts w:ascii="PT Astra Serif" w:hAnsi="PT Astra Serif"/>
          <w:sz w:val="28"/>
          <w:szCs w:val="28"/>
          <w:u w:val="single"/>
          <w:lang w:eastAsia="ar-SA"/>
        </w:rPr>
      </w:pPr>
      <w:r w:rsidRPr="008112E9">
        <w:rPr>
          <w:rFonts w:ascii="PT Astra Serif" w:hAnsi="PT Astra Serif"/>
          <w:sz w:val="28"/>
          <w:szCs w:val="28"/>
          <w:u w:val="single"/>
          <w:lang w:eastAsia="ar-SA"/>
        </w:rPr>
        <w:t xml:space="preserve">  </w:t>
      </w:r>
      <w:r w:rsidR="00F76336">
        <w:rPr>
          <w:rFonts w:ascii="PT Astra Serif" w:hAnsi="PT Astra Serif"/>
          <w:sz w:val="28"/>
          <w:szCs w:val="28"/>
          <w:u w:val="single"/>
          <w:lang w:eastAsia="ar-SA"/>
        </w:rPr>
        <w:t>___________</w:t>
      </w:r>
      <w:r w:rsidRPr="008112E9">
        <w:rPr>
          <w:rFonts w:ascii="PT Astra Serif" w:hAnsi="PT Astra Serif"/>
          <w:sz w:val="28"/>
          <w:szCs w:val="28"/>
          <w:lang w:eastAsia="ar-SA"/>
        </w:rPr>
        <w:t>_202</w:t>
      </w:r>
      <w:r w:rsidR="00023DD5">
        <w:rPr>
          <w:rFonts w:ascii="PT Astra Serif" w:hAnsi="PT Astra Serif"/>
          <w:sz w:val="28"/>
          <w:szCs w:val="28"/>
          <w:lang w:eastAsia="ar-SA"/>
        </w:rPr>
        <w:t>4</w:t>
      </w:r>
      <w:r w:rsidRPr="008112E9">
        <w:rPr>
          <w:rFonts w:ascii="PT Astra Serif" w:hAnsi="PT Astra Serif"/>
          <w:sz w:val="28"/>
          <w:szCs w:val="28"/>
          <w:lang w:eastAsia="ar-SA"/>
        </w:rPr>
        <w:t xml:space="preserve"> года</w:t>
      </w:r>
      <w:r w:rsidRPr="008112E9">
        <w:rPr>
          <w:rFonts w:ascii="PT Astra Serif" w:hAnsi="PT Astra Serif"/>
          <w:sz w:val="28"/>
          <w:szCs w:val="28"/>
          <w:lang w:eastAsia="ar-SA"/>
        </w:rPr>
        <w:tab/>
        <w:t>№</w:t>
      </w:r>
      <w:r w:rsidRPr="008112E9">
        <w:rPr>
          <w:rFonts w:ascii="PT Astra Serif" w:hAnsi="PT Astra Serif"/>
          <w:sz w:val="28"/>
          <w:szCs w:val="28"/>
          <w:u w:val="single"/>
          <w:lang w:eastAsia="ar-SA"/>
        </w:rPr>
        <w:t xml:space="preserve"> </w:t>
      </w:r>
      <w:r w:rsidR="00F76336">
        <w:rPr>
          <w:rFonts w:ascii="PT Astra Serif" w:hAnsi="PT Astra Serif"/>
          <w:sz w:val="28"/>
          <w:szCs w:val="28"/>
          <w:u w:val="single"/>
          <w:lang w:eastAsia="ar-SA"/>
        </w:rPr>
        <w:t>______</w:t>
      </w:r>
    </w:p>
    <w:p w14:paraId="3F21ABCD" w14:textId="77777777" w:rsidR="008968DA" w:rsidRPr="008112E9" w:rsidRDefault="008968DA" w:rsidP="008968DA">
      <w:pPr>
        <w:tabs>
          <w:tab w:val="left" w:pos="7560"/>
        </w:tabs>
        <w:autoSpaceDN/>
        <w:ind w:right="0"/>
        <w:jc w:val="left"/>
        <w:textAlignment w:val="auto"/>
        <w:rPr>
          <w:rFonts w:ascii="PT Astra Serif" w:hAnsi="PT Astra Serif"/>
          <w:szCs w:val="24"/>
          <w:lang w:eastAsia="ar-SA"/>
        </w:rPr>
      </w:pPr>
      <w:r w:rsidRPr="008112E9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8112E9">
        <w:rPr>
          <w:rFonts w:ascii="PT Astra Serif" w:hAnsi="PT Astra Serif"/>
          <w:szCs w:val="24"/>
          <w:lang w:eastAsia="ar-SA"/>
        </w:rPr>
        <w:t>Экз.№</w:t>
      </w:r>
    </w:p>
    <w:p w14:paraId="09C8B4E9" w14:textId="77777777" w:rsidR="008968DA" w:rsidRPr="008112E9" w:rsidRDefault="008968DA" w:rsidP="008968DA">
      <w:pPr>
        <w:tabs>
          <w:tab w:val="left" w:pos="7560"/>
        </w:tabs>
        <w:autoSpaceDN/>
        <w:ind w:right="0"/>
        <w:jc w:val="center"/>
        <w:textAlignment w:val="auto"/>
        <w:rPr>
          <w:rFonts w:ascii="PT Astra Serif" w:hAnsi="PT Astra Serif"/>
          <w:szCs w:val="24"/>
          <w:lang w:eastAsia="ar-SA"/>
        </w:rPr>
      </w:pPr>
      <w:r w:rsidRPr="008112E9">
        <w:rPr>
          <w:rFonts w:ascii="PT Astra Serif" w:hAnsi="PT Astra Serif"/>
          <w:szCs w:val="24"/>
          <w:lang w:eastAsia="ar-SA"/>
        </w:rPr>
        <w:t>с. Большое Нагаткино</w:t>
      </w:r>
    </w:p>
    <w:p w14:paraId="73D11586" w14:textId="77777777" w:rsidR="008968DA" w:rsidRPr="008112E9" w:rsidRDefault="008968DA" w:rsidP="008968DA">
      <w:pPr>
        <w:autoSpaceDE w:val="0"/>
        <w:autoSpaceDN/>
        <w:ind w:right="0"/>
        <w:textAlignment w:val="auto"/>
        <w:rPr>
          <w:rFonts w:ascii="PT Astra Serif" w:hAnsi="PT Astra Serif"/>
          <w:sz w:val="28"/>
          <w:szCs w:val="28"/>
          <w:lang w:eastAsia="ar-SA"/>
        </w:rPr>
      </w:pPr>
    </w:p>
    <w:p w14:paraId="3733AF70" w14:textId="77777777" w:rsidR="008968DA" w:rsidRPr="008112E9" w:rsidRDefault="008968DA" w:rsidP="008968DA">
      <w:pPr>
        <w:autoSpaceDE w:val="0"/>
        <w:autoSpaceDN/>
        <w:ind w:right="0"/>
        <w:textAlignment w:val="auto"/>
        <w:rPr>
          <w:rFonts w:ascii="PT Astra Serif" w:hAnsi="PT Astra Serif"/>
          <w:sz w:val="28"/>
          <w:szCs w:val="28"/>
          <w:lang w:eastAsia="ar-SA"/>
        </w:rPr>
      </w:pPr>
    </w:p>
    <w:p w14:paraId="54DE3BF8" w14:textId="77777777" w:rsidR="006331F8" w:rsidRPr="008112E9" w:rsidRDefault="008112E9" w:rsidP="006331F8">
      <w:pPr>
        <w:ind w:right="-1"/>
        <w:jc w:val="center"/>
        <w:rPr>
          <w:rFonts w:ascii="PT Astra Serif" w:hAnsi="PT Astra Serif"/>
          <w:sz w:val="28"/>
          <w:szCs w:val="28"/>
        </w:rPr>
      </w:pPr>
      <w:bookmarkStart w:id="1" w:name="OLE_LINK1"/>
      <w:bookmarkEnd w:id="1"/>
      <w:r w:rsidRPr="008112E9">
        <w:rPr>
          <w:rFonts w:ascii="PT Astra Serif" w:hAnsi="PT Astra Serif"/>
          <w:b/>
          <w:sz w:val="28"/>
          <w:szCs w:val="28"/>
        </w:rPr>
        <w:t>«</w:t>
      </w:r>
      <w:bookmarkStart w:id="2" w:name="_Hlk28265145"/>
      <w:r w:rsidR="00E52A19" w:rsidRPr="00E52A19">
        <w:rPr>
          <w:rFonts w:ascii="PT Astra Serif" w:hAnsi="PT Astra Serif"/>
          <w:b/>
          <w:sz w:val="28"/>
          <w:szCs w:val="28"/>
        </w:rPr>
        <w:t xml:space="preserve">Об утверждении условий и порядка заключения соглашений о защите и поощрении капиталовложений со стороны </w:t>
      </w:r>
      <w:r w:rsidR="00EB7C79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="00E52A19" w:rsidRPr="00E52A1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E52A19">
        <w:rPr>
          <w:rFonts w:ascii="PT Astra Serif" w:hAnsi="PT Astra Serif"/>
          <w:b/>
          <w:sz w:val="28"/>
          <w:szCs w:val="28"/>
        </w:rPr>
        <w:t>«Цильнинский район» Ульяновской области»</w:t>
      </w:r>
    </w:p>
    <w:bookmarkEnd w:id="2"/>
    <w:p w14:paraId="6CAF8297" w14:textId="77777777" w:rsidR="008968DA" w:rsidRPr="008112E9" w:rsidRDefault="008968DA" w:rsidP="008968DA">
      <w:pPr>
        <w:autoSpaceDN/>
        <w:snapToGrid w:val="0"/>
        <w:spacing w:line="276" w:lineRule="auto"/>
        <w:ind w:left="-180" w:right="0"/>
        <w:jc w:val="center"/>
        <w:textAlignment w:val="auto"/>
        <w:rPr>
          <w:rFonts w:ascii="PT Astra Serif" w:hAnsi="PT Astra Serif"/>
          <w:b/>
          <w:color w:val="000000"/>
          <w:sz w:val="28"/>
          <w:szCs w:val="28"/>
          <w:lang w:eastAsia="ar-SA"/>
        </w:rPr>
      </w:pPr>
    </w:p>
    <w:p w14:paraId="2431D178" w14:textId="77777777" w:rsidR="008968DA" w:rsidRPr="008112E9" w:rsidRDefault="008968DA" w:rsidP="008968DA">
      <w:pPr>
        <w:autoSpaceDN/>
        <w:spacing w:line="276" w:lineRule="auto"/>
        <w:ind w:left="-180" w:right="0"/>
        <w:textAlignment w:val="auto"/>
        <w:rPr>
          <w:rFonts w:ascii="PT Astra Serif" w:hAnsi="PT Astra Serif"/>
          <w:color w:val="000000"/>
          <w:sz w:val="28"/>
          <w:szCs w:val="28"/>
          <w:lang w:eastAsia="ar-SA"/>
        </w:rPr>
      </w:pPr>
    </w:p>
    <w:p w14:paraId="263DB0C0" w14:textId="77777777" w:rsidR="008112E9" w:rsidRPr="008112E9" w:rsidRDefault="008112E9" w:rsidP="00023DD5">
      <w:pPr>
        <w:ind w:right="-1" w:firstLine="709"/>
        <w:rPr>
          <w:rFonts w:ascii="PT Astra Serif" w:hAnsi="PT Astra Serif"/>
          <w:sz w:val="28"/>
          <w:szCs w:val="28"/>
        </w:rPr>
      </w:pPr>
      <w:r w:rsidRPr="008112E9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частью 8 статьи 4 Федерального закона от 01.04.2020 </w:t>
      </w:r>
      <w:r w:rsidRPr="008112E9">
        <w:rPr>
          <w:rFonts w:ascii="PT Astra Serif" w:eastAsia="Lucida Sans Unicode" w:hAnsi="PT Astra Serif"/>
          <w:kern w:val="1"/>
          <w:sz w:val="28"/>
          <w:szCs w:val="28"/>
        </w:rPr>
        <w:br/>
        <w:t>№ 69-ФЗ «О защите и поощрении капиталовложений в Российской Федерации» администрация</w:t>
      </w:r>
      <w:r w:rsidRPr="008112E9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«Цильнинский район» Ульяновской области п о с т а н о в л я е т</w:t>
      </w:r>
      <w:r w:rsidRPr="008112E9">
        <w:rPr>
          <w:rFonts w:ascii="PT Astra Serif" w:hAnsi="PT Astra Serif"/>
          <w:color w:val="000000"/>
          <w:spacing w:val="40"/>
          <w:sz w:val="28"/>
          <w:szCs w:val="28"/>
          <w:lang w:eastAsia="ar-SA"/>
        </w:rPr>
        <w:t>:</w:t>
      </w:r>
    </w:p>
    <w:p w14:paraId="27B28C85" w14:textId="77777777" w:rsidR="008112E9" w:rsidRPr="008112E9" w:rsidRDefault="008112E9" w:rsidP="00E52A19">
      <w:pPr>
        <w:pStyle w:val="a9"/>
        <w:widowControl w:val="0"/>
        <w:numPr>
          <w:ilvl w:val="0"/>
          <w:numId w:val="4"/>
        </w:numPr>
        <w:tabs>
          <w:tab w:val="left" w:pos="568"/>
          <w:tab w:val="left" w:pos="993"/>
        </w:tabs>
        <w:autoSpaceDN/>
        <w:spacing w:after="0"/>
        <w:ind w:left="0" w:firstLine="709"/>
        <w:contextualSpacing/>
        <w:jc w:val="both"/>
        <w:textAlignment w:val="auto"/>
        <w:rPr>
          <w:rFonts w:ascii="PT Astra Serif" w:eastAsia="Lucida Sans Unicode" w:hAnsi="PT Astra Serif"/>
          <w:kern w:val="1"/>
          <w:sz w:val="28"/>
          <w:szCs w:val="28"/>
        </w:rPr>
      </w:pPr>
      <w:r w:rsidRPr="008112E9">
        <w:rPr>
          <w:rFonts w:ascii="PT Astra Serif" w:eastAsia="Lucida Sans Unicode" w:hAnsi="PT Astra Serif"/>
          <w:kern w:val="1"/>
          <w:sz w:val="28"/>
          <w:szCs w:val="28"/>
        </w:rPr>
        <w:t xml:space="preserve">Утвердить </w:t>
      </w:r>
      <w:r w:rsidR="00E52A19" w:rsidRPr="00E52A19">
        <w:rPr>
          <w:rFonts w:ascii="PT Astra Serif" w:eastAsia="Lucida Sans Unicode" w:hAnsi="PT Astra Serif"/>
          <w:kern w:val="1"/>
          <w:sz w:val="28"/>
          <w:szCs w:val="28"/>
        </w:rPr>
        <w:t>услови</w:t>
      </w:r>
      <w:r w:rsidR="00E52A19">
        <w:rPr>
          <w:rFonts w:ascii="PT Astra Serif" w:eastAsia="Lucida Sans Unicode" w:hAnsi="PT Astra Serif"/>
          <w:kern w:val="1"/>
          <w:sz w:val="28"/>
          <w:szCs w:val="28"/>
        </w:rPr>
        <w:t>я</w:t>
      </w:r>
      <w:r w:rsidR="00E52A19" w:rsidRPr="00E52A19">
        <w:rPr>
          <w:rFonts w:ascii="PT Astra Serif" w:eastAsia="Lucida Sans Unicode" w:hAnsi="PT Astra Serif"/>
          <w:kern w:val="1"/>
          <w:sz w:val="28"/>
          <w:szCs w:val="28"/>
        </w:rPr>
        <w:t xml:space="preserve"> и поряд</w:t>
      </w:r>
      <w:r w:rsidR="00E52A19">
        <w:rPr>
          <w:rFonts w:ascii="PT Astra Serif" w:eastAsia="Lucida Sans Unicode" w:hAnsi="PT Astra Serif"/>
          <w:kern w:val="1"/>
          <w:sz w:val="28"/>
          <w:szCs w:val="28"/>
        </w:rPr>
        <w:t>ок</w:t>
      </w:r>
      <w:r w:rsidR="00E52A19" w:rsidRPr="00E52A19">
        <w:rPr>
          <w:rFonts w:ascii="PT Astra Serif" w:eastAsia="Lucida Sans Unicode" w:hAnsi="PT Astra Serif"/>
          <w:kern w:val="1"/>
          <w:sz w:val="28"/>
          <w:szCs w:val="28"/>
        </w:rPr>
        <w:t xml:space="preserve"> заключения соглашений о защите и поощрении капиталовложений со стороны муниципального образования «Цильнинский район» Ульяновской области </w:t>
      </w:r>
      <w:r w:rsidRPr="008112E9">
        <w:rPr>
          <w:rFonts w:ascii="PT Astra Serif" w:eastAsia="Lucida Sans Unicode" w:hAnsi="PT Astra Serif"/>
          <w:kern w:val="1"/>
          <w:sz w:val="28"/>
          <w:szCs w:val="28"/>
        </w:rPr>
        <w:t>согласно приложению;</w:t>
      </w:r>
    </w:p>
    <w:p w14:paraId="07C58AD5" w14:textId="77777777" w:rsidR="008112E9" w:rsidRPr="008112E9" w:rsidRDefault="008112E9" w:rsidP="00023DD5">
      <w:pPr>
        <w:pStyle w:val="a9"/>
        <w:numPr>
          <w:ilvl w:val="0"/>
          <w:numId w:val="4"/>
        </w:numPr>
        <w:tabs>
          <w:tab w:val="left" w:pos="993"/>
        </w:tabs>
        <w:autoSpaceDN/>
        <w:spacing w:after="0"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bCs/>
          <w:color w:val="FF0000"/>
          <w:sz w:val="28"/>
          <w:lang w:eastAsia="ar-SA"/>
        </w:rPr>
      </w:pPr>
      <w:r w:rsidRPr="008112E9">
        <w:rPr>
          <w:rFonts w:ascii="PT Astra Serif" w:hAnsi="PT Astra Serif"/>
          <w:bCs/>
          <w:color w:val="000000"/>
          <w:sz w:val="28"/>
          <w:lang w:eastAsia="ar-SA"/>
        </w:rPr>
        <w:t>Настоящее постановление вступает в силу на следующий день после дня его официального опубликования в газете «Цильнинские Новости»;</w:t>
      </w:r>
    </w:p>
    <w:p w14:paraId="406BCFEA" w14:textId="77777777" w:rsidR="008112E9" w:rsidRPr="008112E9" w:rsidRDefault="008112E9" w:rsidP="00023DD5">
      <w:pPr>
        <w:pStyle w:val="a9"/>
        <w:numPr>
          <w:ilvl w:val="0"/>
          <w:numId w:val="4"/>
        </w:numPr>
        <w:tabs>
          <w:tab w:val="left" w:pos="993"/>
        </w:tabs>
        <w:autoSpaceDN/>
        <w:spacing w:after="0" w:line="276" w:lineRule="auto"/>
        <w:ind w:left="0" w:firstLine="709"/>
        <w:contextualSpacing/>
        <w:jc w:val="both"/>
        <w:textAlignment w:val="auto"/>
        <w:rPr>
          <w:rFonts w:ascii="PT Astra Serif" w:hAnsi="PT Astra Serif"/>
          <w:bCs/>
          <w:color w:val="000000"/>
          <w:sz w:val="28"/>
          <w:lang w:eastAsia="ar-SA"/>
        </w:rPr>
      </w:pPr>
      <w:r w:rsidRPr="008112E9">
        <w:rPr>
          <w:rFonts w:ascii="PT Astra Serif" w:hAnsi="PT Astra Serif"/>
          <w:bCs/>
          <w:color w:val="000000"/>
          <w:sz w:val="28"/>
          <w:lang w:eastAsia="ar-SA"/>
        </w:rPr>
        <w:t>Контроль за исполнением настоящего постановления возложить на заместителя Главы администрации муниципального образования «Цильнинский район» Ульяновской области Данилину И. А.</w:t>
      </w:r>
    </w:p>
    <w:p w14:paraId="0314293D" w14:textId="77777777" w:rsidR="008968DA" w:rsidRPr="008112E9" w:rsidRDefault="008968DA" w:rsidP="008968DA">
      <w:pPr>
        <w:autoSpaceDN/>
        <w:spacing w:line="276" w:lineRule="auto"/>
        <w:ind w:right="309"/>
        <w:textAlignment w:val="auto"/>
        <w:rPr>
          <w:rFonts w:ascii="PT Astra Serif" w:hAnsi="PT Astra Serif"/>
          <w:szCs w:val="24"/>
          <w:lang w:eastAsia="ar-SA"/>
        </w:rPr>
      </w:pPr>
    </w:p>
    <w:p w14:paraId="377ECBD9" w14:textId="77777777" w:rsidR="008968DA" w:rsidRPr="008112E9" w:rsidRDefault="008968DA" w:rsidP="008968DA">
      <w:pPr>
        <w:autoSpaceDN/>
        <w:spacing w:line="276" w:lineRule="auto"/>
        <w:ind w:right="309"/>
        <w:textAlignment w:val="auto"/>
        <w:rPr>
          <w:rFonts w:ascii="PT Astra Serif" w:hAnsi="PT Astra Serif"/>
          <w:szCs w:val="24"/>
          <w:lang w:eastAsia="ar-SA"/>
        </w:rPr>
      </w:pPr>
    </w:p>
    <w:p w14:paraId="165F10A4" w14:textId="77777777" w:rsidR="008968DA" w:rsidRPr="008112E9" w:rsidRDefault="008968DA" w:rsidP="008968DA">
      <w:pPr>
        <w:autoSpaceDN/>
        <w:spacing w:line="276" w:lineRule="auto"/>
        <w:ind w:right="309"/>
        <w:textAlignment w:val="auto"/>
        <w:rPr>
          <w:rFonts w:ascii="PT Astra Serif" w:hAnsi="PT Astra Serif"/>
          <w:szCs w:val="24"/>
          <w:lang w:eastAsia="ar-SA"/>
        </w:rPr>
      </w:pPr>
    </w:p>
    <w:p w14:paraId="580E0EA9" w14:textId="77777777" w:rsidR="008968DA" w:rsidRPr="008112E9" w:rsidRDefault="008968DA" w:rsidP="008968DA">
      <w:pPr>
        <w:autoSpaceDN/>
        <w:spacing w:line="276" w:lineRule="auto"/>
        <w:ind w:right="309"/>
        <w:textAlignment w:val="auto"/>
        <w:rPr>
          <w:rFonts w:ascii="PT Astra Serif" w:hAnsi="PT Astra Serif"/>
          <w:szCs w:val="24"/>
          <w:lang w:eastAsia="ar-SA"/>
        </w:rPr>
      </w:pPr>
    </w:p>
    <w:p w14:paraId="2E55543E" w14:textId="77777777" w:rsidR="008968DA" w:rsidRPr="008112E9" w:rsidRDefault="008968DA" w:rsidP="008968DA">
      <w:pPr>
        <w:autoSpaceDN/>
        <w:spacing w:line="276" w:lineRule="auto"/>
        <w:ind w:right="0"/>
        <w:textAlignment w:val="auto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8112E9">
        <w:rPr>
          <w:rFonts w:ascii="PT Astra Serif" w:hAnsi="PT Astra Serif"/>
          <w:sz w:val="28"/>
          <w:szCs w:val="28"/>
          <w:lang w:eastAsia="ar-SA"/>
        </w:rPr>
        <w:t>И.о</w:t>
      </w:r>
      <w:proofErr w:type="spellEnd"/>
      <w:r w:rsidRPr="008112E9">
        <w:rPr>
          <w:rFonts w:ascii="PT Astra Serif" w:hAnsi="PT Astra Serif"/>
          <w:sz w:val="28"/>
          <w:szCs w:val="28"/>
          <w:lang w:eastAsia="ar-SA"/>
        </w:rPr>
        <w:t xml:space="preserve">. Главы администрации                                                                    </w:t>
      </w:r>
      <w:proofErr w:type="spellStart"/>
      <w:r w:rsidRPr="008112E9">
        <w:rPr>
          <w:rFonts w:ascii="PT Astra Serif" w:hAnsi="PT Astra Serif"/>
          <w:sz w:val="28"/>
          <w:szCs w:val="28"/>
          <w:lang w:eastAsia="ar-SA"/>
        </w:rPr>
        <w:t>И.М.Фролова</w:t>
      </w:r>
      <w:proofErr w:type="spellEnd"/>
    </w:p>
    <w:p w14:paraId="1A8DA91D" w14:textId="77777777" w:rsidR="008968DA" w:rsidRPr="008968DA" w:rsidRDefault="008968DA" w:rsidP="008968DA">
      <w:pPr>
        <w:autoSpaceDN/>
        <w:ind w:right="0" w:firstLine="5245"/>
        <w:textAlignment w:val="auto"/>
        <w:rPr>
          <w:rFonts w:ascii="PT Astra Serif" w:hAnsi="PT Astra Serif"/>
          <w:bCs/>
          <w:sz w:val="28"/>
          <w:szCs w:val="28"/>
          <w:lang w:eastAsia="ar-SA"/>
        </w:rPr>
      </w:pPr>
    </w:p>
    <w:p w14:paraId="479D882A" w14:textId="77777777" w:rsidR="008968DA" w:rsidRPr="008968DA" w:rsidRDefault="008968DA" w:rsidP="008968DA">
      <w:pPr>
        <w:autoSpaceDN/>
        <w:ind w:right="0" w:firstLine="5245"/>
        <w:textAlignment w:val="auto"/>
        <w:rPr>
          <w:rFonts w:ascii="PT Astra Serif" w:hAnsi="PT Astra Serif"/>
          <w:bCs/>
          <w:sz w:val="28"/>
          <w:szCs w:val="28"/>
          <w:lang w:eastAsia="ar-SA"/>
        </w:rPr>
      </w:pPr>
    </w:p>
    <w:p w14:paraId="017D89CE" w14:textId="77777777" w:rsidR="008968DA" w:rsidRPr="008968DA" w:rsidRDefault="008968DA" w:rsidP="008968DA">
      <w:pPr>
        <w:autoSpaceDN/>
        <w:ind w:right="0" w:firstLine="5245"/>
        <w:textAlignment w:val="auto"/>
        <w:rPr>
          <w:rFonts w:ascii="PT Astra Serif" w:hAnsi="PT Astra Serif"/>
          <w:bCs/>
          <w:sz w:val="28"/>
          <w:szCs w:val="28"/>
          <w:lang w:eastAsia="ar-SA"/>
        </w:rPr>
      </w:pPr>
    </w:p>
    <w:p w14:paraId="481C4F72" w14:textId="77777777" w:rsidR="008968DA" w:rsidRPr="008968DA" w:rsidRDefault="008968DA" w:rsidP="008968DA">
      <w:pPr>
        <w:autoSpaceDN/>
        <w:ind w:right="0" w:firstLine="5245"/>
        <w:textAlignment w:val="auto"/>
        <w:rPr>
          <w:rFonts w:ascii="PT Astra Serif" w:hAnsi="PT Astra Serif"/>
          <w:bCs/>
          <w:sz w:val="28"/>
          <w:szCs w:val="28"/>
          <w:lang w:eastAsia="ar-SA"/>
        </w:rPr>
      </w:pPr>
    </w:p>
    <w:p w14:paraId="01209752" w14:textId="77777777" w:rsidR="008968DA" w:rsidRPr="008968DA" w:rsidRDefault="008968DA" w:rsidP="008968DA">
      <w:pPr>
        <w:autoSpaceDN/>
        <w:ind w:right="0" w:firstLine="5245"/>
        <w:textAlignment w:val="auto"/>
        <w:rPr>
          <w:rFonts w:ascii="PT Astra Serif" w:hAnsi="PT Astra Serif"/>
          <w:bCs/>
          <w:sz w:val="28"/>
          <w:szCs w:val="28"/>
          <w:lang w:eastAsia="ar-SA"/>
        </w:rPr>
      </w:pPr>
    </w:p>
    <w:p w14:paraId="5A59C7A1" w14:textId="77777777" w:rsidR="008112E9" w:rsidRDefault="008112E9" w:rsidP="002619D1">
      <w:pPr>
        <w:autoSpaceDN/>
        <w:ind w:right="0" w:firstLine="6521"/>
        <w:textAlignment w:val="auto"/>
        <w:rPr>
          <w:rFonts w:ascii="PT Astra Serif" w:hAnsi="PT Astra Serif"/>
          <w:bCs/>
          <w:szCs w:val="24"/>
          <w:lang w:eastAsia="ar-SA"/>
        </w:rPr>
      </w:pPr>
    </w:p>
    <w:p w14:paraId="414C5716" w14:textId="77777777" w:rsidR="006331F8" w:rsidRPr="008968DA" w:rsidRDefault="006331F8" w:rsidP="002619D1">
      <w:pPr>
        <w:autoSpaceDN/>
        <w:ind w:right="0" w:firstLine="6521"/>
        <w:textAlignment w:val="auto"/>
        <w:rPr>
          <w:rFonts w:ascii="PT Astra Serif" w:hAnsi="PT Astra Serif"/>
          <w:bCs/>
          <w:szCs w:val="24"/>
          <w:lang w:eastAsia="ar-SA"/>
        </w:rPr>
      </w:pPr>
      <w:r w:rsidRPr="008968DA">
        <w:rPr>
          <w:rFonts w:ascii="PT Astra Serif" w:hAnsi="PT Astra Serif"/>
          <w:bCs/>
          <w:szCs w:val="24"/>
          <w:lang w:eastAsia="ar-SA"/>
        </w:rPr>
        <w:lastRenderedPageBreak/>
        <w:t>ПРИЛОЖЕНИЕ 1</w:t>
      </w:r>
    </w:p>
    <w:p w14:paraId="28B5C601" w14:textId="77777777" w:rsidR="006331F8" w:rsidRPr="008968DA" w:rsidRDefault="006331F8" w:rsidP="006331F8">
      <w:pPr>
        <w:autoSpaceDN/>
        <w:ind w:left="4962" w:right="0"/>
        <w:jc w:val="center"/>
        <w:textAlignment w:val="auto"/>
        <w:rPr>
          <w:rFonts w:ascii="PT Astra Serif" w:hAnsi="PT Astra Serif"/>
          <w:bCs/>
          <w:szCs w:val="24"/>
          <w:lang w:eastAsia="ar-SA"/>
        </w:rPr>
      </w:pPr>
      <w:r w:rsidRPr="008968DA">
        <w:rPr>
          <w:rFonts w:ascii="PT Astra Serif" w:hAnsi="PT Astra Serif"/>
          <w:bCs/>
          <w:szCs w:val="24"/>
          <w:lang w:eastAsia="ar-SA"/>
        </w:rPr>
        <w:t>к постановлению администрации</w:t>
      </w:r>
    </w:p>
    <w:p w14:paraId="6079D420" w14:textId="77777777" w:rsidR="006331F8" w:rsidRPr="008968DA" w:rsidRDefault="006331F8" w:rsidP="006331F8">
      <w:pPr>
        <w:autoSpaceDN/>
        <w:ind w:left="4962" w:right="0"/>
        <w:jc w:val="center"/>
        <w:textAlignment w:val="auto"/>
        <w:rPr>
          <w:rFonts w:ascii="PT Astra Serif" w:hAnsi="PT Astra Serif"/>
          <w:bCs/>
          <w:szCs w:val="24"/>
          <w:lang w:eastAsia="ar-SA"/>
        </w:rPr>
      </w:pPr>
      <w:r w:rsidRPr="008968DA">
        <w:rPr>
          <w:rFonts w:ascii="PT Astra Serif" w:hAnsi="PT Astra Serif"/>
          <w:bCs/>
          <w:szCs w:val="24"/>
          <w:lang w:eastAsia="ar-SA"/>
        </w:rPr>
        <w:t xml:space="preserve">муниципального образования </w:t>
      </w:r>
    </w:p>
    <w:p w14:paraId="3CCBBF92" w14:textId="77777777" w:rsidR="006331F8" w:rsidRPr="008968DA" w:rsidRDefault="006331F8" w:rsidP="006331F8">
      <w:pPr>
        <w:autoSpaceDN/>
        <w:ind w:left="4962" w:right="0"/>
        <w:jc w:val="center"/>
        <w:textAlignment w:val="auto"/>
        <w:rPr>
          <w:rFonts w:ascii="PT Astra Serif" w:hAnsi="PT Astra Serif"/>
          <w:bCs/>
          <w:szCs w:val="24"/>
          <w:lang w:eastAsia="ar-SA"/>
        </w:rPr>
      </w:pPr>
      <w:r w:rsidRPr="008968DA">
        <w:rPr>
          <w:rFonts w:ascii="PT Astra Serif" w:hAnsi="PT Astra Serif"/>
          <w:bCs/>
          <w:szCs w:val="24"/>
          <w:lang w:eastAsia="ar-SA"/>
        </w:rPr>
        <w:t>«Цильнинский район» Ульяновской области</w:t>
      </w:r>
    </w:p>
    <w:p w14:paraId="6F8105C0" w14:textId="77777777" w:rsidR="006331F8" w:rsidRPr="008968DA" w:rsidRDefault="006331F8" w:rsidP="006331F8">
      <w:pPr>
        <w:autoSpaceDE w:val="0"/>
        <w:autoSpaceDN/>
        <w:ind w:left="5103" w:right="309"/>
        <w:jc w:val="center"/>
        <w:textAlignment w:val="auto"/>
        <w:rPr>
          <w:rFonts w:ascii="PT Astra Serif" w:eastAsia="Arial" w:hAnsi="PT Astra Serif"/>
          <w:bCs/>
          <w:szCs w:val="24"/>
          <w:lang w:eastAsia="ar-SA"/>
        </w:rPr>
      </w:pPr>
      <w:r w:rsidRPr="008968DA">
        <w:rPr>
          <w:rFonts w:ascii="PT Astra Serif" w:eastAsia="Arial" w:hAnsi="PT Astra Serif"/>
          <w:bCs/>
          <w:szCs w:val="24"/>
          <w:lang w:eastAsia="ar-SA"/>
        </w:rPr>
        <w:t xml:space="preserve">от </w:t>
      </w:r>
      <w:r>
        <w:rPr>
          <w:rFonts w:ascii="PT Astra Serif" w:eastAsia="Arial" w:hAnsi="PT Astra Serif"/>
          <w:bCs/>
          <w:szCs w:val="24"/>
          <w:lang w:eastAsia="ar-SA"/>
        </w:rPr>
        <w:t xml:space="preserve">                   </w:t>
      </w:r>
      <w:r w:rsidRPr="008968DA">
        <w:rPr>
          <w:rFonts w:ascii="PT Astra Serif" w:eastAsia="Arial" w:hAnsi="PT Astra Serif"/>
          <w:bCs/>
          <w:szCs w:val="24"/>
          <w:lang w:eastAsia="ar-SA"/>
        </w:rPr>
        <w:t xml:space="preserve"> 202</w:t>
      </w:r>
      <w:r>
        <w:rPr>
          <w:rFonts w:ascii="PT Astra Serif" w:eastAsia="Arial" w:hAnsi="PT Astra Serif"/>
          <w:bCs/>
          <w:szCs w:val="24"/>
          <w:lang w:eastAsia="ar-SA"/>
        </w:rPr>
        <w:t>4</w:t>
      </w:r>
      <w:r w:rsidRPr="008968DA">
        <w:rPr>
          <w:rFonts w:ascii="PT Astra Serif" w:eastAsia="Arial" w:hAnsi="PT Astra Serif"/>
          <w:bCs/>
          <w:szCs w:val="24"/>
          <w:lang w:eastAsia="ar-SA"/>
        </w:rPr>
        <w:t xml:space="preserve"> № </w:t>
      </w:r>
      <w:r>
        <w:rPr>
          <w:rFonts w:ascii="PT Astra Serif" w:eastAsia="Arial" w:hAnsi="PT Astra Serif"/>
          <w:bCs/>
          <w:szCs w:val="24"/>
          <w:lang w:eastAsia="ar-SA"/>
        </w:rPr>
        <w:t xml:space="preserve"> </w:t>
      </w:r>
    </w:p>
    <w:p w14:paraId="43C67C0E" w14:textId="77777777" w:rsidR="00136B48" w:rsidRDefault="00136B48" w:rsidP="00B167A1">
      <w:pPr>
        <w:ind w:left="5103" w:right="0"/>
        <w:rPr>
          <w:rFonts w:ascii="Liberation Serif" w:hAnsi="Liberation Serif" w:cs="Liberation Serif"/>
          <w:sz w:val="26"/>
          <w:szCs w:val="26"/>
        </w:rPr>
      </w:pPr>
    </w:p>
    <w:p w14:paraId="3091EEBE" w14:textId="77777777" w:rsidR="00136B48" w:rsidRPr="0022393F" w:rsidRDefault="00136B48" w:rsidP="00B167A1">
      <w:pPr>
        <w:ind w:left="5103" w:right="0"/>
        <w:rPr>
          <w:rFonts w:ascii="PT Astra Serif" w:hAnsi="PT Astra Serif" w:cs="Liberation Serif"/>
          <w:sz w:val="28"/>
          <w:szCs w:val="28"/>
        </w:rPr>
      </w:pPr>
    </w:p>
    <w:p w14:paraId="6980B7B4" w14:textId="77777777" w:rsidR="00EB7C79" w:rsidRDefault="00E52A19" w:rsidP="00B167A1">
      <w:pPr>
        <w:ind w:right="0"/>
        <w:jc w:val="center"/>
        <w:rPr>
          <w:rFonts w:ascii="PT Astra Serif" w:hAnsi="PT Astra Serif" w:cs="Liberation Serif"/>
          <w:b/>
          <w:sz w:val="28"/>
          <w:szCs w:val="28"/>
        </w:rPr>
      </w:pPr>
      <w:r>
        <w:rPr>
          <w:rFonts w:ascii="PT Astra Serif" w:hAnsi="PT Astra Serif" w:cs="Liberation Serif"/>
          <w:b/>
          <w:sz w:val="28"/>
          <w:szCs w:val="28"/>
        </w:rPr>
        <w:t>У</w:t>
      </w:r>
      <w:r w:rsidRPr="00E52A19">
        <w:rPr>
          <w:rFonts w:ascii="PT Astra Serif" w:hAnsi="PT Astra Serif" w:cs="Liberation Serif"/>
          <w:b/>
          <w:sz w:val="28"/>
          <w:szCs w:val="28"/>
        </w:rPr>
        <w:t>словий и поряд</w:t>
      </w:r>
      <w:r w:rsidR="00EB7C79">
        <w:rPr>
          <w:rFonts w:ascii="PT Astra Serif" w:hAnsi="PT Astra Serif" w:cs="Liberation Serif"/>
          <w:b/>
          <w:sz w:val="28"/>
          <w:szCs w:val="28"/>
        </w:rPr>
        <w:t>ок</w:t>
      </w:r>
      <w:r w:rsidRPr="00E52A19">
        <w:rPr>
          <w:rFonts w:ascii="PT Astra Serif" w:hAnsi="PT Astra Serif" w:cs="Liberation Serif"/>
          <w:b/>
          <w:sz w:val="28"/>
          <w:szCs w:val="28"/>
        </w:rPr>
        <w:t xml:space="preserve"> заключения соглашений о защите и поощрении капиталовложений со стороны </w:t>
      </w:r>
      <w:r w:rsidR="00EB7C79">
        <w:rPr>
          <w:rFonts w:ascii="PT Astra Serif" w:hAnsi="PT Astra Serif" w:cs="Liberation Serif"/>
          <w:b/>
          <w:sz w:val="28"/>
          <w:szCs w:val="28"/>
        </w:rPr>
        <w:t xml:space="preserve">администрации </w:t>
      </w:r>
      <w:r w:rsidRPr="00E52A19">
        <w:rPr>
          <w:rFonts w:ascii="PT Astra Serif" w:hAnsi="PT Astra Serif" w:cs="Liberation Serif"/>
          <w:b/>
          <w:sz w:val="28"/>
          <w:szCs w:val="28"/>
        </w:rPr>
        <w:t>муниципального образования</w:t>
      </w:r>
    </w:p>
    <w:p w14:paraId="0A145594" w14:textId="77777777" w:rsidR="00136B48" w:rsidRDefault="00E52A19" w:rsidP="00B167A1">
      <w:pPr>
        <w:ind w:right="0"/>
        <w:jc w:val="center"/>
        <w:rPr>
          <w:rFonts w:ascii="PT Astra Serif" w:hAnsi="PT Astra Serif" w:cs="Liberation Serif"/>
          <w:b/>
          <w:sz w:val="28"/>
          <w:szCs w:val="28"/>
        </w:rPr>
      </w:pPr>
      <w:r w:rsidRPr="00E52A19">
        <w:rPr>
          <w:rFonts w:ascii="PT Astra Serif" w:hAnsi="PT Astra Serif" w:cs="Liberation Serif"/>
          <w:b/>
          <w:sz w:val="28"/>
          <w:szCs w:val="28"/>
        </w:rPr>
        <w:t xml:space="preserve"> «Цильнинский район» Ульяновской области</w:t>
      </w:r>
    </w:p>
    <w:p w14:paraId="4923B26E" w14:textId="77777777" w:rsidR="00E52A19" w:rsidRPr="0022393F" w:rsidRDefault="00E52A19" w:rsidP="00B167A1">
      <w:pPr>
        <w:ind w:right="0"/>
        <w:jc w:val="center"/>
        <w:rPr>
          <w:rFonts w:ascii="PT Astra Serif" w:hAnsi="PT Astra Serif" w:cs="Liberation Serif"/>
          <w:sz w:val="28"/>
          <w:szCs w:val="28"/>
        </w:rPr>
      </w:pPr>
    </w:p>
    <w:p w14:paraId="7981117B" w14:textId="77777777" w:rsidR="00E52A19" w:rsidRDefault="00E52A19" w:rsidP="00B167A1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</w:p>
    <w:p w14:paraId="67888E9F" w14:textId="77777777" w:rsidR="00E52A19" w:rsidRPr="00694CAF" w:rsidRDefault="00E52A19" w:rsidP="005428EB">
      <w:pPr>
        <w:pStyle w:val="a9"/>
        <w:numPr>
          <w:ilvl w:val="0"/>
          <w:numId w:val="5"/>
        </w:numPr>
        <w:autoSpaceDE w:val="0"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r w:rsidRPr="00694CAF">
        <w:rPr>
          <w:rFonts w:ascii="PT Astra Serif" w:hAnsi="PT Astra Serif"/>
          <w:sz w:val="28"/>
          <w:szCs w:val="28"/>
        </w:rPr>
        <w:t>Общие положения</w:t>
      </w:r>
    </w:p>
    <w:p w14:paraId="7CD45C2D" w14:textId="77777777" w:rsidR="00694CAF" w:rsidRPr="00694CAF" w:rsidRDefault="00694CAF" w:rsidP="005428EB">
      <w:pPr>
        <w:pStyle w:val="a9"/>
        <w:autoSpaceDE w:val="0"/>
        <w:spacing w:after="0"/>
        <w:ind w:left="0"/>
        <w:rPr>
          <w:rFonts w:ascii="PT Astra Serif" w:hAnsi="PT Astra Serif"/>
          <w:sz w:val="28"/>
          <w:szCs w:val="28"/>
        </w:rPr>
      </w:pPr>
    </w:p>
    <w:p w14:paraId="79E11232" w14:textId="77777777" w:rsidR="00E52A19" w:rsidRPr="00E52A19" w:rsidRDefault="00E52A19" w:rsidP="005428EB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1.1.</w:t>
      </w:r>
      <w:r w:rsidRPr="00E52A19">
        <w:rPr>
          <w:rFonts w:ascii="PT Astra Serif" w:hAnsi="PT Astra Serif"/>
          <w:sz w:val="28"/>
          <w:szCs w:val="28"/>
        </w:rPr>
        <w:tab/>
        <w:t xml:space="preserve">Порядок заключения соглашений о защите и поощрении капиталовложений со стороны </w:t>
      </w:r>
      <w:r w:rsidR="00EB7C79">
        <w:rPr>
          <w:rFonts w:ascii="PT Astra Serif" w:hAnsi="PT Astra Serif"/>
          <w:sz w:val="28"/>
          <w:szCs w:val="28"/>
        </w:rPr>
        <w:t xml:space="preserve">администрации </w:t>
      </w:r>
      <w:r w:rsidRPr="00E52A1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B7C79">
        <w:rPr>
          <w:rFonts w:ascii="PT Astra Serif" w:hAnsi="PT Astra Serif"/>
          <w:sz w:val="28"/>
          <w:szCs w:val="28"/>
        </w:rPr>
        <w:t>«Цильнинский район» Ульяновской области</w:t>
      </w:r>
      <w:r w:rsidRPr="00E52A19">
        <w:rPr>
          <w:rFonts w:ascii="PT Astra Serif" w:hAnsi="PT Astra Serif"/>
          <w:sz w:val="28"/>
          <w:szCs w:val="28"/>
        </w:rPr>
        <w:t xml:space="preserve"> (далее - Порядок) разработан в соответствии с частью 8 статьи 4 Федерального закона от 1 апреля 2020 г. № 69-ФЗ «О защите и поощрении капиталовложений в Российской Федерации» (далее - Федеральный закон № 69-ФЗ) и устанавливает порядок и условия заключения соглашений о защите и поощрении капиталовложений со стороны </w:t>
      </w:r>
      <w:r w:rsidR="00EB7C79" w:rsidRPr="00EB7C79">
        <w:rPr>
          <w:rFonts w:ascii="PT Astra Serif" w:hAnsi="PT Astra Serif"/>
          <w:sz w:val="28"/>
          <w:szCs w:val="28"/>
        </w:rPr>
        <w:t>администрации муниципального образования «Цильнинский район» Ульяновской области</w:t>
      </w:r>
      <w:r w:rsidRPr="00EB7C79">
        <w:rPr>
          <w:rFonts w:ascii="PT Astra Serif" w:hAnsi="PT Astra Serif"/>
          <w:sz w:val="28"/>
          <w:szCs w:val="28"/>
        </w:rPr>
        <w:t xml:space="preserve"> </w:t>
      </w:r>
      <w:r w:rsidRPr="00E52A19">
        <w:rPr>
          <w:rFonts w:ascii="PT Astra Serif" w:hAnsi="PT Astra Serif"/>
          <w:sz w:val="28"/>
          <w:szCs w:val="28"/>
        </w:rPr>
        <w:t>(далее - Соглашение).</w:t>
      </w:r>
    </w:p>
    <w:p w14:paraId="4A83FF13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1.2.</w:t>
      </w:r>
      <w:r w:rsidRPr="00E52A19">
        <w:rPr>
          <w:rFonts w:ascii="PT Astra Serif" w:hAnsi="PT Astra Serif"/>
          <w:sz w:val="28"/>
          <w:szCs w:val="28"/>
        </w:rPr>
        <w:tab/>
        <w:t xml:space="preserve">Уполномоченным структурным подразделением </w:t>
      </w:r>
      <w:r w:rsidR="00EB7C79" w:rsidRPr="00EB7C79">
        <w:rPr>
          <w:rFonts w:ascii="PT Astra Serif" w:hAnsi="PT Astra Serif"/>
          <w:sz w:val="28"/>
          <w:szCs w:val="28"/>
        </w:rPr>
        <w:t>администрации муниципального образования «Цильнинский район» Ульяновской области</w:t>
      </w:r>
      <w:r w:rsidRPr="00EB7C79">
        <w:rPr>
          <w:rFonts w:ascii="PT Astra Serif" w:hAnsi="PT Astra Serif"/>
          <w:sz w:val="28"/>
          <w:szCs w:val="28"/>
        </w:rPr>
        <w:t xml:space="preserve"> </w:t>
      </w:r>
      <w:r w:rsidRPr="00E52A19">
        <w:rPr>
          <w:rFonts w:ascii="PT Astra Serif" w:hAnsi="PT Astra Serif"/>
          <w:sz w:val="28"/>
          <w:szCs w:val="28"/>
        </w:rPr>
        <w:t xml:space="preserve">в сфере заключения Соглашений является </w:t>
      </w:r>
      <w:r w:rsidR="00EB7C79">
        <w:rPr>
          <w:rFonts w:ascii="PT Astra Serif" w:hAnsi="PT Astra Serif"/>
          <w:sz w:val="28"/>
          <w:szCs w:val="28"/>
        </w:rPr>
        <w:t>управление экономического и стратегического развития</w:t>
      </w:r>
      <w:r w:rsidRPr="00E52A19">
        <w:rPr>
          <w:rFonts w:ascii="PT Astra Serif" w:hAnsi="PT Astra Serif"/>
          <w:sz w:val="28"/>
          <w:szCs w:val="28"/>
        </w:rPr>
        <w:t xml:space="preserve"> </w:t>
      </w:r>
      <w:r w:rsidR="00EB7C79" w:rsidRPr="00EB7C7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«Цильнинский район» Ульяновской области </w:t>
      </w:r>
      <w:r w:rsidRPr="00E52A19">
        <w:rPr>
          <w:rFonts w:ascii="PT Astra Serif" w:hAnsi="PT Astra Serif"/>
          <w:sz w:val="28"/>
          <w:szCs w:val="28"/>
        </w:rPr>
        <w:t>(далее — Уполномоченный орган).</w:t>
      </w:r>
    </w:p>
    <w:p w14:paraId="44DD5FEF" w14:textId="77777777" w:rsid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1.3.</w:t>
      </w:r>
      <w:r w:rsidRPr="00E52A19">
        <w:rPr>
          <w:rFonts w:ascii="PT Astra Serif" w:hAnsi="PT Astra Serif"/>
          <w:sz w:val="28"/>
          <w:szCs w:val="28"/>
        </w:rPr>
        <w:tab/>
        <w:t>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14:paraId="7BB61A1B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</w:p>
    <w:p w14:paraId="14146630" w14:textId="77777777" w:rsidR="00E52A19" w:rsidRDefault="00E52A19" w:rsidP="00E52A19">
      <w:pPr>
        <w:autoSpaceDE w:val="0"/>
        <w:ind w:right="0" w:firstLine="708"/>
        <w:jc w:val="center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</w:t>
      </w:r>
      <w:r w:rsidRPr="00E52A19">
        <w:rPr>
          <w:rFonts w:ascii="PT Astra Serif" w:hAnsi="PT Astra Serif"/>
          <w:sz w:val="28"/>
          <w:szCs w:val="28"/>
        </w:rPr>
        <w:tab/>
        <w:t>Предмет и условия Соглашения</w:t>
      </w:r>
    </w:p>
    <w:p w14:paraId="6DA0F3F6" w14:textId="77777777" w:rsidR="00694CAF" w:rsidRPr="00E52A19" w:rsidRDefault="00694CAF" w:rsidP="00E52A19">
      <w:pPr>
        <w:autoSpaceDE w:val="0"/>
        <w:ind w:right="0" w:firstLine="708"/>
        <w:jc w:val="center"/>
        <w:rPr>
          <w:rFonts w:ascii="PT Astra Serif" w:hAnsi="PT Astra Serif"/>
          <w:sz w:val="28"/>
          <w:szCs w:val="28"/>
        </w:rPr>
      </w:pPr>
    </w:p>
    <w:p w14:paraId="52BC0ADE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2.1.</w:t>
      </w:r>
      <w:r w:rsidRPr="00E52A19">
        <w:rPr>
          <w:rFonts w:ascii="PT Astra Serif" w:hAnsi="PT Astra Serif"/>
          <w:sz w:val="28"/>
          <w:szCs w:val="28"/>
        </w:rPr>
        <w:tab/>
        <w:t>Настоящий 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</w:t>
      </w:r>
    </w:p>
    <w:p w14:paraId="12F9D313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2.2.</w:t>
      </w:r>
      <w:r w:rsidRPr="00E52A19">
        <w:rPr>
          <w:rFonts w:ascii="PT Astra Serif" w:hAnsi="PT Astra Serif"/>
          <w:sz w:val="28"/>
          <w:szCs w:val="28"/>
        </w:rPr>
        <w:tab/>
        <w:t>Соглашение может быть заключено не позднее 1 января 2030 г.</w:t>
      </w:r>
    </w:p>
    <w:p w14:paraId="15232D03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2.3.</w:t>
      </w:r>
      <w:r w:rsidRPr="00E52A19">
        <w:rPr>
          <w:rFonts w:ascii="PT Astra Serif" w:hAnsi="PT Astra Serif"/>
          <w:sz w:val="28"/>
          <w:szCs w:val="28"/>
        </w:rPr>
        <w:tab/>
      </w:r>
      <w:r w:rsidR="00EA7983">
        <w:rPr>
          <w:rFonts w:ascii="PT Astra Serif" w:hAnsi="PT Astra Serif"/>
          <w:sz w:val="28"/>
          <w:szCs w:val="28"/>
        </w:rPr>
        <w:t>А</w:t>
      </w:r>
      <w:r w:rsidR="00EA7983" w:rsidRPr="00EA7983">
        <w:rPr>
          <w:rFonts w:ascii="PT Astra Serif" w:hAnsi="PT Astra Serif"/>
          <w:sz w:val="28"/>
          <w:szCs w:val="28"/>
        </w:rPr>
        <w:t>дминистраци</w:t>
      </w:r>
      <w:r w:rsidR="00EA7983">
        <w:rPr>
          <w:rFonts w:ascii="PT Astra Serif" w:hAnsi="PT Astra Serif"/>
          <w:sz w:val="28"/>
          <w:szCs w:val="28"/>
        </w:rPr>
        <w:t>я</w:t>
      </w:r>
      <w:r w:rsidR="00EA7983" w:rsidRPr="00EA7983">
        <w:rPr>
          <w:rFonts w:ascii="PT Astra Serif" w:hAnsi="PT Astra Serif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Pr="00EA7983">
        <w:rPr>
          <w:rFonts w:ascii="PT Astra Serif" w:hAnsi="PT Astra Serif"/>
          <w:sz w:val="28"/>
          <w:szCs w:val="28"/>
        </w:rPr>
        <w:t xml:space="preserve"> </w:t>
      </w:r>
      <w:r w:rsidRPr="00E52A19">
        <w:rPr>
          <w:rFonts w:ascii="PT Astra Serif" w:hAnsi="PT Astra Serif"/>
          <w:sz w:val="28"/>
          <w:szCs w:val="28"/>
        </w:rPr>
        <w:t xml:space="preserve">может быть стороной Соглашения, если одновременно стороной такого Соглашения является </w:t>
      </w:r>
      <w:r w:rsidR="00EA7983" w:rsidRPr="005428EB">
        <w:rPr>
          <w:rFonts w:ascii="PT Astra Serif" w:hAnsi="PT Astra Serif"/>
          <w:sz w:val="28"/>
          <w:szCs w:val="28"/>
        </w:rPr>
        <w:t>Ульяновская область</w:t>
      </w:r>
      <w:r w:rsidRPr="005428EB">
        <w:rPr>
          <w:rFonts w:ascii="PT Astra Serif" w:hAnsi="PT Astra Serif"/>
          <w:sz w:val="28"/>
          <w:szCs w:val="28"/>
        </w:rPr>
        <w:t>.</w:t>
      </w:r>
      <w:r w:rsidRPr="00E52A19">
        <w:rPr>
          <w:rFonts w:ascii="PT Astra Serif" w:hAnsi="PT Astra Serif"/>
          <w:sz w:val="28"/>
          <w:szCs w:val="28"/>
        </w:rPr>
        <w:t xml:space="preserve"> </w:t>
      </w:r>
    </w:p>
    <w:p w14:paraId="01828CE8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lastRenderedPageBreak/>
        <w:t>2.4.</w:t>
      </w:r>
      <w:r w:rsidRPr="00E52A19">
        <w:rPr>
          <w:rFonts w:ascii="PT Astra Serif" w:hAnsi="PT Astra Serif"/>
          <w:sz w:val="28"/>
          <w:szCs w:val="28"/>
        </w:rPr>
        <w:tab/>
        <w:t>Соглашение заключается в отношении проекта, который удовлетворяет требованиям Федерального закона,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г. № 127-ФЗ «О несостоятельности (банкротстве)» (далее — заявитель).</w:t>
      </w:r>
    </w:p>
    <w:p w14:paraId="08645855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2.5.</w:t>
      </w:r>
      <w:r w:rsidRPr="00E52A19">
        <w:rPr>
          <w:rFonts w:ascii="PT Astra Serif" w:hAnsi="PT Astra Serif"/>
          <w:sz w:val="28"/>
          <w:szCs w:val="28"/>
        </w:rPr>
        <w:tab/>
        <w:t>Соглашение заключается в отношении инвестиционного проекта, который удовлетворяет следующим требованиям:</w:t>
      </w:r>
    </w:p>
    <w:p w14:paraId="0C9D6344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2.5.1</w:t>
      </w:r>
      <w:r w:rsidRPr="00E52A19">
        <w:rPr>
          <w:rFonts w:ascii="PT Astra Serif" w:hAnsi="PT Astra Serif"/>
          <w:sz w:val="28"/>
          <w:szCs w:val="28"/>
        </w:rPr>
        <w:tab/>
        <w:t>инвестиционный проект отвечает признакам инвестиционного проекта, предусмотренным пунктом 3 части 1 статьи 2 Федерального закона</w:t>
      </w:r>
      <w:r w:rsidR="00D105A6">
        <w:rPr>
          <w:rFonts w:ascii="PT Astra Serif" w:hAnsi="PT Astra Serif"/>
          <w:sz w:val="28"/>
          <w:szCs w:val="28"/>
        </w:rPr>
        <w:t xml:space="preserve"> </w:t>
      </w:r>
      <w:r w:rsidR="00D105A6" w:rsidRPr="00D105A6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;</w:t>
      </w:r>
    </w:p>
    <w:p w14:paraId="0CF5D108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2.5.2</w:t>
      </w:r>
      <w:r w:rsidRPr="00E52A19">
        <w:rPr>
          <w:rFonts w:ascii="PT Astra Serif" w:hAnsi="PT Astra Serif"/>
          <w:sz w:val="28"/>
          <w:szCs w:val="28"/>
        </w:rPr>
        <w:tab/>
        <w:t>инвестиционный проект</w:t>
      </w:r>
      <w:r w:rsidRPr="00E52A19">
        <w:rPr>
          <w:rFonts w:ascii="PT Astra Serif" w:hAnsi="PT Astra Serif"/>
          <w:sz w:val="28"/>
          <w:szCs w:val="28"/>
        </w:rPr>
        <w:tab/>
        <w:t>отвечает признакам нового</w:t>
      </w:r>
      <w:r w:rsidR="00023DD5">
        <w:rPr>
          <w:rFonts w:ascii="PT Astra Serif" w:hAnsi="PT Astra Serif"/>
          <w:sz w:val="28"/>
          <w:szCs w:val="28"/>
        </w:rPr>
        <w:t xml:space="preserve"> </w:t>
      </w:r>
      <w:r w:rsidRPr="00E52A19">
        <w:rPr>
          <w:rFonts w:ascii="PT Astra Serif" w:hAnsi="PT Astra Serif"/>
          <w:sz w:val="28"/>
          <w:szCs w:val="28"/>
        </w:rPr>
        <w:t>инвестиционного проекта, предусмотренным пунктом 6 части 1 статьи 2 Федерального закона</w:t>
      </w:r>
      <w:r w:rsidR="00D105A6">
        <w:rPr>
          <w:rFonts w:ascii="PT Astra Serif" w:hAnsi="PT Astra Serif"/>
          <w:sz w:val="28"/>
          <w:szCs w:val="28"/>
        </w:rPr>
        <w:t xml:space="preserve"> </w:t>
      </w:r>
      <w:r w:rsidR="00D105A6" w:rsidRPr="00D105A6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;</w:t>
      </w:r>
    </w:p>
    <w:p w14:paraId="4D60C6E8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2.5.3</w:t>
      </w:r>
      <w:r w:rsidRPr="00E52A19">
        <w:rPr>
          <w:rFonts w:ascii="PT Astra Serif" w:hAnsi="PT Astra Serif"/>
          <w:sz w:val="28"/>
          <w:szCs w:val="28"/>
        </w:rPr>
        <w:tab/>
        <w:t>инвестиционный проект реализуется в сфере российской экономики, которая отвечает требованиям, установленным статьей 6 Федерального закона</w:t>
      </w:r>
      <w:r w:rsidR="00D105A6">
        <w:rPr>
          <w:rFonts w:ascii="PT Astra Serif" w:hAnsi="PT Astra Serif"/>
          <w:sz w:val="28"/>
          <w:szCs w:val="28"/>
        </w:rPr>
        <w:t xml:space="preserve"> </w:t>
      </w:r>
      <w:r w:rsidR="00D105A6" w:rsidRPr="00D105A6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;</w:t>
      </w:r>
    </w:p>
    <w:p w14:paraId="14BB8DCF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2.5.4</w:t>
      </w:r>
      <w:r w:rsidRPr="00E52A19">
        <w:rPr>
          <w:rFonts w:ascii="PT Astra Serif" w:hAnsi="PT Astra Serif"/>
          <w:sz w:val="28"/>
          <w:szCs w:val="28"/>
        </w:rPr>
        <w:tab/>
        <w:t>планируемый заяв</w:t>
      </w:r>
      <w:r w:rsidR="00D105A6">
        <w:rPr>
          <w:rFonts w:ascii="PT Astra Serif" w:hAnsi="PT Astra Serif"/>
          <w:sz w:val="28"/>
          <w:szCs w:val="28"/>
        </w:rPr>
        <w:t xml:space="preserve">ителем </w:t>
      </w:r>
      <w:r w:rsidRPr="00E52A19">
        <w:rPr>
          <w:rFonts w:ascii="PT Astra Serif" w:hAnsi="PT Astra Serif"/>
          <w:sz w:val="28"/>
          <w:szCs w:val="28"/>
        </w:rPr>
        <w:t>объем капиталовложений в</w:t>
      </w:r>
      <w:r w:rsidR="00D105A6">
        <w:rPr>
          <w:rFonts w:ascii="PT Astra Serif" w:hAnsi="PT Astra Serif"/>
          <w:sz w:val="28"/>
          <w:szCs w:val="28"/>
        </w:rPr>
        <w:t xml:space="preserve"> </w:t>
      </w:r>
      <w:r w:rsidRPr="00E52A19">
        <w:rPr>
          <w:rFonts w:ascii="PT Astra Serif" w:hAnsi="PT Astra Serif"/>
          <w:sz w:val="28"/>
          <w:szCs w:val="28"/>
        </w:rPr>
        <w:t>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</w:t>
      </w:r>
      <w:r w:rsidR="00D105A6">
        <w:rPr>
          <w:rFonts w:ascii="PT Astra Serif" w:hAnsi="PT Astra Serif"/>
          <w:sz w:val="28"/>
          <w:szCs w:val="28"/>
        </w:rPr>
        <w:t xml:space="preserve"> </w:t>
      </w:r>
      <w:r w:rsidR="00D105A6" w:rsidRPr="00D105A6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 xml:space="preserve"> 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</w:t>
      </w:r>
      <w:r w:rsidR="00D105A6">
        <w:rPr>
          <w:rFonts w:ascii="PT Astra Serif" w:hAnsi="PT Astra Serif"/>
          <w:sz w:val="28"/>
          <w:szCs w:val="28"/>
        </w:rPr>
        <w:t xml:space="preserve"> </w:t>
      </w:r>
      <w:r w:rsidR="00D105A6" w:rsidRPr="00D105A6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, соблюдаются требования, установленные частью 3 статьи 7 Федерального закона</w:t>
      </w:r>
      <w:r w:rsidR="00D105A6">
        <w:rPr>
          <w:rFonts w:ascii="PT Astra Serif" w:hAnsi="PT Astra Serif"/>
          <w:sz w:val="28"/>
          <w:szCs w:val="28"/>
        </w:rPr>
        <w:t xml:space="preserve"> </w:t>
      </w:r>
      <w:r w:rsidR="00D105A6" w:rsidRPr="00D105A6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);</w:t>
      </w:r>
    </w:p>
    <w:p w14:paraId="7A3BFFFC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2.5.5</w:t>
      </w:r>
      <w:r w:rsidRPr="00E52A19">
        <w:rPr>
          <w:rFonts w:ascii="PT Astra Serif" w:hAnsi="PT Astra Serif"/>
          <w:sz w:val="28"/>
          <w:szCs w:val="28"/>
        </w:rPr>
        <w:tab/>
        <w:t>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</w:t>
      </w:r>
      <w:r w:rsidR="00694CAF">
        <w:rPr>
          <w:rFonts w:ascii="PT Astra Serif" w:hAnsi="PT Astra Serif"/>
          <w:sz w:val="28"/>
          <w:szCs w:val="28"/>
        </w:rPr>
        <w:t xml:space="preserve"> </w:t>
      </w:r>
      <w:r w:rsidR="00694CAF" w:rsidRPr="00694CAF">
        <w:rPr>
          <w:rFonts w:ascii="PT Astra Serif" w:hAnsi="PT Astra Serif"/>
          <w:sz w:val="28"/>
          <w:szCs w:val="28"/>
        </w:rPr>
        <w:t>№ 69-ФЗ</w:t>
      </w:r>
      <w:r w:rsidRPr="00694CAF">
        <w:rPr>
          <w:rFonts w:ascii="PT Astra Serif" w:hAnsi="PT Astra Serif"/>
          <w:sz w:val="28"/>
          <w:szCs w:val="28"/>
        </w:rPr>
        <w:t>.</w:t>
      </w:r>
    </w:p>
    <w:p w14:paraId="6AD852D1" w14:textId="77777777" w:rsid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2.6.</w:t>
      </w:r>
      <w:r w:rsidRPr="00E52A19">
        <w:rPr>
          <w:rFonts w:ascii="PT Astra Serif" w:hAnsi="PT Astra Serif"/>
          <w:sz w:val="28"/>
          <w:szCs w:val="28"/>
        </w:rPr>
        <w:tab/>
      </w:r>
      <w:r w:rsidR="00694CAF">
        <w:rPr>
          <w:rFonts w:ascii="PT Astra Serif" w:hAnsi="PT Astra Serif"/>
          <w:sz w:val="28"/>
          <w:szCs w:val="28"/>
        </w:rPr>
        <w:t>А</w:t>
      </w:r>
      <w:r w:rsidR="00694CAF" w:rsidRPr="00694CA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«Цильнинский район» Ульяновской области </w:t>
      </w:r>
      <w:r w:rsidRPr="00E52A19">
        <w:rPr>
          <w:rFonts w:ascii="PT Astra Serif" w:hAnsi="PT Astra Serif"/>
          <w:sz w:val="28"/>
          <w:szCs w:val="28"/>
        </w:rPr>
        <w:t>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07EE07E7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</w:p>
    <w:p w14:paraId="51B1D2A7" w14:textId="77777777" w:rsidR="00E52A19" w:rsidRDefault="00E52A19" w:rsidP="00E52A19">
      <w:pPr>
        <w:autoSpaceDE w:val="0"/>
        <w:ind w:right="0" w:firstLine="708"/>
        <w:jc w:val="center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3.</w:t>
      </w:r>
      <w:r w:rsidRPr="00E52A19">
        <w:rPr>
          <w:rFonts w:ascii="PT Astra Serif" w:hAnsi="PT Astra Serif"/>
          <w:sz w:val="28"/>
          <w:szCs w:val="28"/>
        </w:rPr>
        <w:tab/>
        <w:t>Согласование Соглашений</w:t>
      </w:r>
    </w:p>
    <w:p w14:paraId="2DEB312D" w14:textId="77777777" w:rsidR="00694CAF" w:rsidRPr="00E52A19" w:rsidRDefault="00694CAF" w:rsidP="00E52A19">
      <w:pPr>
        <w:autoSpaceDE w:val="0"/>
        <w:ind w:right="0" w:firstLine="708"/>
        <w:jc w:val="center"/>
        <w:rPr>
          <w:rFonts w:ascii="PT Astra Serif" w:hAnsi="PT Astra Serif"/>
          <w:sz w:val="28"/>
          <w:szCs w:val="28"/>
        </w:rPr>
      </w:pPr>
    </w:p>
    <w:p w14:paraId="32CA6364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3.1.</w:t>
      </w:r>
      <w:r w:rsidRPr="00E52A19">
        <w:rPr>
          <w:rFonts w:ascii="PT Astra Serif" w:hAnsi="PT Astra Serif"/>
          <w:sz w:val="28"/>
          <w:szCs w:val="28"/>
        </w:rPr>
        <w:tab/>
        <w:t xml:space="preserve">При поступлении заявления, прилагаемых к нему документов и материалов, проекта Соглашения (проекта дополнительного соглашения к нему) от органа государственной власти </w:t>
      </w:r>
      <w:r w:rsidR="00694C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 xml:space="preserve">, уполномоченного на подписание Соглашения (далее — уполномоченный орган </w:t>
      </w:r>
      <w:r w:rsidR="00694CAF">
        <w:rPr>
          <w:rFonts w:ascii="PT Astra Serif" w:hAnsi="PT Astra Serif"/>
          <w:sz w:val="28"/>
          <w:szCs w:val="28"/>
        </w:rPr>
        <w:t>Ульяновской</w:t>
      </w:r>
      <w:r w:rsidRPr="00E52A19">
        <w:rPr>
          <w:rFonts w:ascii="PT Astra Serif" w:hAnsi="PT Astra Serif"/>
          <w:sz w:val="28"/>
          <w:szCs w:val="28"/>
        </w:rPr>
        <w:t xml:space="preserve"> </w:t>
      </w:r>
      <w:r w:rsidR="00694CAF">
        <w:rPr>
          <w:rFonts w:ascii="PT Astra Serif" w:hAnsi="PT Astra Serif"/>
          <w:sz w:val="28"/>
          <w:szCs w:val="28"/>
        </w:rPr>
        <w:t>области</w:t>
      </w:r>
      <w:r w:rsidRPr="00E52A19">
        <w:rPr>
          <w:rFonts w:ascii="PT Astra Serif" w:hAnsi="PT Astra Serif"/>
          <w:sz w:val="28"/>
          <w:szCs w:val="28"/>
        </w:rPr>
        <w:t xml:space="preserve">), Уполномоченный орган рассматривает указанные в настоящем пункте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 обязанностей </w:t>
      </w:r>
      <w:r w:rsidR="00694CAF" w:rsidRPr="00694CAF">
        <w:rPr>
          <w:rFonts w:ascii="PT Astra Serif" w:hAnsi="PT Astra Serif"/>
          <w:sz w:val="28"/>
          <w:szCs w:val="28"/>
        </w:rPr>
        <w:t>администрация муниципального образования «Цильнинский район» Ульяновской области</w:t>
      </w:r>
      <w:r w:rsidRPr="00694CAF">
        <w:rPr>
          <w:rFonts w:ascii="PT Astra Serif" w:hAnsi="PT Astra Serif"/>
          <w:sz w:val="28"/>
          <w:szCs w:val="28"/>
        </w:rPr>
        <w:t>,</w:t>
      </w:r>
      <w:r w:rsidRPr="00E52A19">
        <w:rPr>
          <w:rFonts w:ascii="PT Astra Serif" w:hAnsi="PT Astra Serif"/>
          <w:sz w:val="28"/>
          <w:szCs w:val="28"/>
        </w:rPr>
        <w:t xml:space="preserve"> предусмотренных частью 9 статьи 10 Федерального закона</w:t>
      </w:r>
      <w:r w:rsidR="00694CAF">
        <w:rPr>
          <w:rFonts w:ascii="PT Astra Serif" w:hAnsi="PT Astra Serif"/>
          <w:sz w:val="28"/>
          <w:szCs w:val="28"/>
        </w:rPr>
        <w:t xml:space="preserve">  </w:t>
      </w:r>
      <w:r w:rsidR="00694CAF" w:rsidRPr="00694C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 xml:space="preserve">, в срок, указанный в письме уполномоченного органа </w:t>
      </w:r>
      <w:r w:rsidR="00694C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>, но не превышающий 15 рабочих дней со дня поступления сопроводительного письма, а также заявления и прилагаемых к нему документов.</w:t>
      </w:r>
    </w:p>
    <w:p w14:paraId="1953B737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3.2.</w:t>
      </w:r>
      <w:r w:rsidRPr="00E52A19">
        <w:rPr>
          <w:rFonts w:ascii="PT Astra Serif" w:hAnsi="PT Astra Serif"/>
          <w:sz w:val="28"/>
          <w:szCs w:val="28"/>
        </w:rPr>
        <w:tab/>
        <w:t>В случае выявления в заявлении, прилагаемых к нему документах и материалах оснований, предусмотренных частью 14 статьи 7 Федерального закона</w:t>
      </w:r>
      <w:r w:rsidR="00694CAF">
        <w:rPr>
          <w:rFonts w:ascii="PT Astra Serif" w:hAnsi="PT Astra Serif"/>
          <w:sz w:val="28"/>
          <w:szCs w:val="28"/>
        </w:rPr>
        <w:t xml:space="preserve"> </w:t>
      </w:r>
      <w:r w:rsidR="00694CAF" w:rsidRPr="00694C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 xml:space="preserve">, Уполномоченный орган направляет в уполномоченный орган </w:t>
      </w:r>
      <w:r w:rsidR="00694C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 xml:space="preserve"> уведомление об отказе в заключении Соглашения с указанием оснований, предусмотренных частью 14 статьи 7 Федерального закона</w:t>
      </w:r>
      <w:r w:rsidR="00694CAF" w:rsidRPr="00694C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.</w:t>
      </w:r>
    </w:p>
    <w:p w14:paraId="3BA88230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3.3.</w:t>
      </w:r>
      <w:r w:rsidRPr="00E52A19">
        <w:rPr>
          <w:rFonts w:ascii="PT Astra Serif" w:hAnsi="PT Astra Serif"/>
          <w:sz w:val="28"/>
          <w:szCs w:val="28"/>
        </w:rPr>
        <w:tab/>
        <w:t>При отсутствии оснований, предусмотренных частью 14 статьи 7 Федерального закона</w:t>
      </w:r>
      <w:r w:rsidR="00694CAF">
        <w:rPr>
          <w:rFonts w:ascii="PT Astra Serif" w:hAnsi="PT Astra Serif"/>
          <w:sz w:val="28"/>
          <w:szCs w:val="28"/>
        </w:rPr>
        <w:t xml:space="preserve"> </w:t>
      </w:r>
      <w:r w:rsidR="00694CAF" w:rsidRPr="00694C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 xml:space="preserve">, </w:t>
      </w:r>
      <w:r w:rsidR="00694CAF">
        <w:rPr>
          <w:rFonts w:ascii="PT Astra Serif" w:hAnsi="PT Astra Serif"/>
          <w:sz w:val="28"/>
          <w:szCs w:val="28"/>
        </w:rPr>
        <w:t>Г</w:t>
      </w:r>
      <w:r w:rsidRPr="00E52A19">
        <w:rPr>
          <w:rFonts w:ascii="PT Astra Serif" w:hAnsi="PT Astra Serif"/>
          <w:sz w:val="28"/>
          <w:szCs w:val="28"/>
        </w:rPr>
        <w:t xml:space="preserve">лава </w:t>
      </w:r>
      <w:r w:rsidR="00694CAF" w:rsidRPr="00694CAF">
        <w:rPr>
          <w:rFonts w:ascii="PT Astra Serif" w:hAnsi="PT Astra Serif"/>
          <w:sz w:val="28"/>
          <w:szCs w:val="28"/>
        </w:rPr>
        <w:t>администрация муниципального образования «Цильнинский район» Ульяновской области</w:t>
      </w:r>
      <w:r w:rsidRPr="00E52A19">
        <w:rPr>
          <w:rFonts w:ascii="PT Astra Serif" w:hAnsi="PT Astra Serif"/>
          <w:sz w:val="28"/>
          <w:szCs w:val="28"/>
        </w:rPr>
        <w:t xml:space="preserve"> подписывает проект Соглашения не позднее срока, указанного в пункте 3.1 настоящего Порядка, и все экземпляры подписанного проекта Соглашения </w:t>
      </w:r>
      <w:r w:rsidR="00694CAF" w:rsidRPr="00694CAF">
        <w:rPr>
          <w:rFonts w:ascii="PT Astra Serif" w:hAnsi="PT Astra Serif"/>
          <w:sz w:val="28"/>
          <w:szCs w:val="28"/>
        </w:rPr>
        <w:t>управление экономического и стратегического развития администрации муниципального образования «Цильнинский район» Ульяновской области</w:t>
      </w:r>
      <w:r w:rsidRPr="00E52A19">
        <w:rPr>
          <w:rFonts w:ascii="PT Astra Serif" w:hAnsi="PT Astra Serif"/>
          <w:sz w:val="28"/>
          <w:szCs w:val="28"/>
        </w:rPr>
        <w:t xml:space="preserve"> направляет в уполномоченный орган </w:t>
      </w:r>
      <w:r w:rsidR="00694C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>.</w:t>
      </w:r>
    </w:p>
    <w:p w14:paraId="4A9730AC" w14:textId="77777777" w:rsid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3.4.</w:t>
      </w:r>
      <w:r w:rsidRPr="00E52A19">
        <w:rPr>
          <w:rFonts w:ascii="PT Astra Serif" w:hAnsi="PT Astra Serif"/>
          <w:sz w:val="28"/>
          <w:szCs w:val="28"/>
        </w:rPr>
        <w:tab/>
        <w:t>Изменение условий Соглашения не допускается, за исключением случаев, указанных в части 6 статьи 11 Федерального закона</w:t>
      </w:r>
      <w:r w:rsidR="00694CAF">
        <w:rPr>
          <w:rFonts w:ascii="PT Astra Serif" w:hAnsi="PT Astra Serif"/>
          <w:sz w:val="28"/>
          <w:szCs w:val="28"/>
        </w:rPr>
        <w:t xml:space="preserve"> </w:t>
      </w:r>
      <w:r w:rsidR="00694CAF" w:rsidRPr="00694C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, путем заключения дополнительного соглашения.</w:t>
      </w:r>
    </w:p>
    <w:p w14:paraId="25330A08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</w:p>
    <w:p w14:paraId="32149CB0" w14:textId="77777777" w:rsidR="00E52A19" w:rsidRPr="00694CAF" w:rsidRDefault="00E52A19" w:rsidP="005428EB">
      <w:pPr>
        <w:pStyle w:val="a9"/>
        <w:numPr>
          <w:ilvl w:val="0"/>
          <w:numId w:val="4"/>
        </w:numPr>
        <w:autoSpaceDE w:val="0"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r w:rsidRPr="00694CAF">
        <w:rPr>
          <w:rFonts w:ascii="PT Astra Serif" w:hAnsi="PT Astra Serif"/>
          <w:sz w:val="28"/>
          <w:szCs w:val="28"/>
        </w:rPr>
        <w:t>Мониторинг исполнения условий Соглашения</w:t>
      </w:r>
    </w:p>
    <w:p w14:paraId="5BCBE63A" w14:textId="77777777" w:rsidR="00694CAF" w:rsidRPr="00694CAF" w:rsidRDefault="00694CAF" w:rsidP="005428EB">
      <w:pPr>
        <w:pStyle w:val="a9"/>
        <w:autoSpaceDE w:val="0"/>
        <w:spacing w:after="0"/>
        <w:ind w:left="0"/>
        <w:rPr>
          <w:rFonts w:ascii="PT Astra Serif" w:hAnsi="PT Astra Serif"/>
          <w:sz w:val="28"/>
          <w:szCs w:val="28"/>
        </w:rPr>
      </w:pPr>
    </w:p>
    <w:p w14:paraId="384C1431" w14:textId="77777777" w:rsidR="00E52A19" w:rsidRPr="00E52A19" w:rsidRDefault="00E52A19" w:rsidP="005428EB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4.1.</w:t>
      </w:r>
      <w:r w:rsidRPr="00E52A19">
        <w:rPr>
          <w:rFonts w:ascii="PT Astra Serif" w:hAnsi="PT Astra Serif"/>
          <w:sz w:val="28"/>
          <w:szCs w:val="28"/>
        </w:rPr>
        <w:tab/>
        <w:t>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14:paraId="59AF5C76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4.2.</w:t>
      </w:r>
      <w:r w:rsidRPr="00E52A19">
        <w:rPr>
          <w:rFonts w:ascii="PT Astra Serif" w:hAnsi="PT Astra Serif"/>
          <w:sz w:val="28"/>
          <w:szCs w:val="28"/>
        </w:rPr>
        <w:tab/>
        <w:t xml:space="preserve">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</w:t>
      </w:r>
      <w:r w:rsidRPr="00E52A19">
        <w:rPr>
          <w:rFonts w:ascii="PT Astra Serif" w:hAnsi="PT Astra Serif"/>
          <w:sz w:val="28"/>
          <w:szCs w:val="28"/>
        </w:rPr>
        <w:lastRenderedPageBreak/>
        <w:t xml:space="preserve">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- данные, представленные организацией, реализующей проект), по примерной форме, установленной уполномоченным органом </w:t>
      </w:r>
      <w:r w:rsidR="001C68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>.</w:t>
      </w:r>
    </w:p>
    <w:p w14:paraId="377B11B4" w14:textId="77777777" w:rsidR="00E52A19" w:rsidRDefault="00E52A19" w:rsidP="005428EB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4.3.</w:t>
      </w:r>
      <w:r w:rsidRPr="00E52A19">
        <w:rPr>
          <w:rFonts w:ascii="PT Astra Serif" w:hAnsi="PT Astra Serif"/>
          <w:sz w:val="28"/>
          <w:szCs w:val="28"/>
        </w:rPr>
        <w:tab/>
        <w:t xml:space="preserve">Уполномоченный орган в течение 10 рабочих дней со дня представления данных, предоставленных организацией, реализующей проект, осуществляет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</w:t>
      </w:r>
      <w:r w:rsidR="001C68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 xml:space="preserve"> отчет об исполнении условий соглашений и условий реализации инвестиционных, проектов, в том числе этапов реализации инвестиционных проектов, реализуемых на территории муниципального образования </w:t>
      </w:r>
      <w:r w:rsidR="001C68AF">
        <w:rPr>
          <w:rFonts w:ascii="PT Astra Serif" w:hAnsi="PT Astra Serif"/>
          <w:sz w:val="28"/>
          <w:szCs w:val="28"/>
        </w:rPr>
        <w:t>«Цильнинский район» Ульяновской области</w:t>
      </w:r>
      <w:r w:rsidRPr="00E52A19">
        <w:rPr>
          <w:rFonts w:ascii="PT Astra Serif" w:hAnsi="PT Astra Serif"/>
          <w:sz w:val="28"/>
          <w:szCs w:val="28"/>
        </w:rPr>
        <w:t xml:space="preserve">, в соответствии с формой, установленной уполномоченным органом </w:t>
      </w:r>
      <w:r w:rsidR="001C68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>, содержащей в том числе основания для изменения или расторжения Соглашения.</w:t>
      </w:r>
    </w:p>
    <w:p w14:paraId="07630361" w14:textId="77777777" w:rsidR="00E52A19" w:rsidRPr="00E52A19" w:rsidRDefault="00E52A19" w:rsidP="005428EB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</w:p>
    <w:p w14:paraId="7C8563AC" w14:textId="77777777" w:rsidR="00E52A19" w:rsidRPr="001C68AF" w:rsidRDefault="00E52A19" w:rsidP="005428EB">
      <w:pPr>
        <w:pStyle w:val="a9"/>
        <w:numPr>
          <w:ilvl w:val="0"/>
          <w:numId w:val="4"/>
        </w:numPr>
        <w:autoSpaceDE w:val="0"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r w:rsidRPr="001C68AF">
        <w:rPr>
          <w:rFonts w:ascii="PT Astra Serif" w:hAnsi="PT Astra Serif"/>
          <w:sz w:val="28"/>
          <w:szCs w:val="28"/>
        </w:rPr>
        <w:t>Заключительные положения</w:t>
      </w:r>
    </w:p>
    <w:p w14:paraId="244DA99C" w14:textId="77777777" w:rsidR="001C68AF" w:rsidRPr="001C68AF" w:rsidRDefault="001C68AF" w:rsidP="005428EB">
      <w:pPr>
        <w:pStyle w:val="a9"/>
        <w:autoSpaceDE w:val="0"/>
        <w:spacing w:after="0"/>
        <w:ind w:left="0"/>
        <w:rPr>
          <w:rFonts w:ascii="PT Astra Serif" w:hAnsi="PT Astra Serif"/>
          <w:sz w:val="28"/>
          <w:szCs w:val="28"/>
        </w:rPr>
      </w:pPr>
    </w:p>
    <w:p w14:paraId="52707D58" w14:textId="77777777" w:rsidR="00E52A19" w:rsidRPr="00E52A19" w:rsidRDefault="00E52A19" w:rsidP="005428EB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5.1.</w:t>
      </w:r>
      <w:r w:rsidRPr="00E52A19">
        <w:rPr>
          <w:rFonts w:ascii="PT Astra Serif" w:hAnsi="PT Astra Serif"/>
          <w:sz w:val="28"/>
          <w:szCs w:val="28"/>
        </w:rPr>
        <w:tab/>
        <w:t>Соглашение может быть прекращено в любое время по Соглашению сторон, если это не нарушает условий связанного договора.</w:t>
      </w:r>
    </w:p>
    <w:p w14:paraId="4085713C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</w:t>
      </w:r>
      <w:r w:rsidR="001C68AF">
        <w:rPr>
          <w:rFonts w:ascii="PT Astra Serif" w:hAnsi="PT Astra Serif"/>
          <w:sz w:val="28"/>
          <w:szCs w:val="28"/>
        </w:rPr>
        <w:t xml:space="preserve"> </w:t>
      </w:r>
      <w:r w:rsidR="001C68AF" w:rsidRPr="001C68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.</w:t>
      </w:r>
    </w:p>
    <w:p w14:paraId="5A55E396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5.2.</w:t>
      </w:r>
      <w:r w:rsidRPr="00E52A19">
        <w:rPr>
          <w:rFonts w:ascii="PT Astra Serif" w:hAnsi="PT Astra Serif"/>
          <w:sz w:val="28"/>
          <w:szCs w:val="28"/>
        </w:rPr>
        <w:tab/>
      </w:r>
      <w:r w:rsidR="001C68AF" w:rsidRPr="001C68AF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«Цильнинский район» Ульяновской области </w:t>
      </w:r>
      <w:r w:rsidRPr="00E52A19">
        <w:rPr>
          <w:rFonts w:ascii="PT Astra Serif" w:hAnsi="PT Astra Serif"/>
          <w:sz w:val="28"/>
          <w:szCs w:val="28"/>
        </w:rPr>
        <w:t>требует расторжения Соглашения в порядке, предусмотренном статьей 13 Федерального закона</w:t>
      </w:r>
      <w:r w:rsidR="001C68AF">
        <w:rPr>
          <w:rFonts w:ascii="PT Astra Serif" w:hAnsi="PT Astra Serif"/>
          <w:sz w:val="28"/>
          <w:szCs w:val="28"/>
        </w:rPr>
        <w:t xml:space="preserve"> </w:t>
      </w:r>
      <w:r w:rsidR="001C68AF" w:rsidRPr="001C68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, при выявлении любого из обстоятельств, в том числе по результатам мониторинга, указанным в части 13 статьи 11 Федерального закона</w:t>
      </w:r>
      <w:r w:rsidR="001C68AF">
        <w:rPr>
          <w:rFonts w:ascii="PT Astra Serif" w:hAnsi="PT Astra Serif"/>
          <w:sz w:val="28"/>
          <w:szCs w:val="28"/>
        </w:rPr>
        <w:t xml:space="preserve"> </w:t>
      </w:r>
      <w:r w:rsidR="001C68AF" w:rsidRPr="001C68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>.</w:t>
      </w:r>
    </w:p>
    <w:p w14:paraId="2C08D4B3" w14:textId="77777777" w:rsidR="00E52A19" w:rsidRPr="00E52A19" w:rsidRDefault="001C68AF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1C68AF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«Цильнинский район» Ульяновской области </w:t>
      </w:r>
      <w:r w:rsidR="00E52A19" w:rsidRPr="00E52A19">
        <w:rPr>
          <w:rFonts w:ascii="PT Astra Serif" w:hAnsi="PT Astra Serif"/>
          <w:sz w:val="28"/>
          <w:szCs w:val="28"/>
        </w:rPr>
        <w:t>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C68AF">
        <w:rPr>
          <w:rFonts w:ascii="PT Astra Serif" w:hAnsi="PT Astra Serif"/>
          <w:sz w:val="28"/>
          <w:szCs w:val="28"/>
        </w:rPr>
        <w:t>№ 69-ФЗ</w:t>
      </w:r>
      <w:r w:rsidR="00E52A19" w:rsidRPr="00E52A19">
        <w:rPr>
          <w:rFonts w:ascii="PT Astra Serif" w:hAnsi="PT Astra Serif"/>
          <w:sz w:val="28"/>
          <w:szCs w:val="28"/>
        </w:rPr>
        <w:t>.</w:t>
      </w:r>
    </w:p>
    <w:p w14:paraId="69D49D62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Федерального закона</w:t>
      </w:r>
      <w:r w:rsidR="001C68AF">
        <w:rPr>
          <w:rFonts w:ascii="PT Astra Serif" w:hAnsi="PT Astra Serif"/>
          <w:sz w:val="28"/>
          <w:szCs w:val="28"/>
        </w:rPr>
        <w:t xml:space="preserve"> </w:t>
      </w:r>
      <w:r w:rsidR="001C68AF" w:rsidRPr="001C68AF">
        <w:rPr>
          <w:rFonts w:ascii="PT Astra Serif" w:hAnsi="PT Astra Serif"/>
          <w:sz w:val="28"/>
          <w:szCs w:val="28"/>
        </w:rPr>
        <w:t>№ 69-ФЗ</w:t>
      </w:r>
      <w:r w:rsidRPr="00E52A19">
        <w:rPr>
          <w:rFonts w:ascii="PT Astra Serif" w:hAnsi="PT Astra Serif"/>
          <w:sz w:val="28"/>
          <w:szCs w:val="28"/>
        </w:rPr>
        <w:t xml:space="preserve">, в случае существенного нарушения его условий </w:t>
      </w:r>
      <w:r w:rsidR="001C68AF">
        <w:rPr>
          <w:rFonts w:ascii="PT Astra Serif" w:hAnsi="PT Astra Serif"/>
          <w:sz w:val="28"/>
          <w:szCs w:val="28"/>
        </w:rPr>
        <w:t>а</w:t>
      </w:r>
      <w:r w:rsidR="001C68AF" w:rsidRPr="001C68AF">
        <w:rPr>
          <w:rFonts w:ascii="PT Astra Serif" w:hAnsi="PT Astra Serif"/>
          <w:sz w:val="28"/>
          <w:szCs w:val="28"/>
        </w:rPr>
        <w:t>дминистраци</w:t>
      </w:r>
      <w:r w:rsidR="001C68AF">
        <w:rPr>
          <w:rFonts w:ascii="PT Astra Serif" w:hAnsi="PT Astra Serif"/>
          <w:sz w:val="28"/>
          <w:szCs w:val="28"/>
        </w:rPr>
        <w:t>ей</w:t>
      </w:r>
      <w:r w:rsidR="001C68AF" w:rsidRPr="001C68AF">
        <w:rPr>
          <w:rFonts w:ascii="PT Astra Serif" w:hAnsi="PT Astra Serif"/>
          <w:sz w:val="28"/>
          <w:szCs w:val="28"/>
        </w:rPr>
        <w:t xml:space="preserve"> муниципального образования «Цильнинский район» Ульяновской области</w:t>
      </w:r>
      <w:r w:rsidRPr="001C68AF">
        <w:rPr>
          <w:rFonts w:ascii="PT Astra Serif" w:hAnsi="PT Astra Serif"/>
          <w:sz w:val="28"/>
          <w:szCs w:val="28"/>
        </w:rPr>
        <w:t xml:space="preserve"> </w:t>
      </w:r>
      <w:r w:rsidRPr="00E52A19">
        <w:rPr>
          <w:rFonts w:ascii="PT Astra Serif" w:hAnsi="PT Astra Serif"/>
          <w:sz w:val="28"/>
          <w:szCs w:val="28"/>
        </w:rPr>
        <w:t xml:space="preserve">при условии, что такое </w:t>
      </w:r>
      <w:r w:rsidRPr="00E52A19">
        <w:rPr>
          <w:rFonts w:ascii="PT Astra Serif" w:hAnsi="PT Astra Serif"/>
          <w:sz w:val="28"/>
          <w:szCs w:val="28"/>
        </w:rPr>
        <w:lastRenderedPageBreak/>
        <w:t>требование организации, реализующей проект, не нарушает условий связанного договора.</w:t>
      </w:r>
    </w:p>
    <w:p w14:paraId="1CA6A7F3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5.3.</w:t>
      </w:r>
      <w:r w:rsidRPr="00E52A19">
        <w:rPr>
          <w:rFonts w:ascii="PT Astra Serif" w:hAnsi="PT Astra Serif"/>
          <w:sz w:val="28"/>
          <w:szCs w:val="28"/>
        </w:rPr>
        <w:tab/>
        <w:t xml:space="preserve">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 равном числу сторон Соглашения, составленный по форме, установленной уполномоченным органом </w:t>
      </w:r>
      <w:r w:rsidR="001C68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>, и направляет</w:t>
      </w:r>
      <w:r w:rsidR="001C68AF">
        <w:rPr>
          <w:rFonts w:ascii="PT Astra Serif" w:hAnsi="PT Astra Serif"/>
          <w:sz w:val="28"/>
          <w:szCs w:val="28"/>
        </w:rPr>
        <w:t xml:space="preserve"> </w:t>
      </w:r>
      <w:r w:rsidRPr="00E52A19">
        <w:rPr>
          <w:rFonts w:ascii="PT Astra Serif" w:hAnsi="PT Astra Serif"/>
          <w:sz w:val="28"/>
          <w:szCs w:val="28"/>
        </w:rPr>
        <w:t>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14:paraId="4085C59B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 xml:space="preserve"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 </w:t>
      </w:r>
      <w:r w:rsidR="001C68AF">
        <w:rPr>
          <w:rFonts w:ascii="PT Astra Serif" w:hAnsi="PT Astra Serif"/>
          <w:sz w:val="28"/>
          <w:szCs w:val="28"/>
        </w:rPr>
        <w:t>Ульяновской области</w:t>
      </w:r>
      <w:r w:rsidRPr="00E52A19">
        <w:rPr>
          <w:rFonts w:ascii="PT Astra Serif" w:hAnsi="PT Astra Serif"/>
          <w:sz w:val="28"/>
          <w:szCs w:val="28"/>
        </w:rPr>
        <w:t>.</w:t>
      </w:r>
    </w:p>
    <w:p w14:paraId="66FAAB37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5.4.</w:t>
      </w:r>
      <w:r w:rsidRPr="00E52A19">
        <w:rPr>
          <w:rFonts w:ascii="PT Astra Serif" w:hAnsi="PT Astra Serif"/>
          <w:sz w:val="28"/>
          <w:szCs w:val="28"/>
        </w:rPr>
        <w:tab/>
        <w:t>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14:paraId="39874A00" w14:textId="77777777" w:rsidR="00E52A19" w:rsidRPr="00E52A19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5.5.</w:t>
      </w:r>
      <w:r w:rsidRPr="00E52A19">
        <w:rPr>
          <w:rFonts w:ascii="PT Astra Serif" w:hAnsi="PT Astra Serif"/>
          <w:sz w:val="28"/>
          <w:szCs w:val="28"/>
        </w:rPr>
        <w:tab/>
        <w:t xml:space="preserve">При </w:t>
      </w:r>
      <w:r w:rsidR="001C68AF" w:rsidRPr="00E52A19">
        <w:rPr>
          <w:rFonts w:ascii="PT Astra Serif" w:hAnsi="PT Astra Serif"/>
          <w:sz w:val="28"/>
          <w:szCs w:val="28"/>
        </w:rPr>
        <w:t>не достижении</w:t>
      </w:r>
      <w:r w:rsidRPr="00E52A19">
        <w:rPr>
          <w:rFonts w:ascii="PT Astra Serif" w:hAnsi="PT Astra Serif"/>
          <w:sz w:val="28"/>
          <w:szCs w:val="28"/>
        </w:rPr>
        <w:t xml:space="preserve"> согласия, расторжение Соглашения производится в судебном порядке.</w:t>
      </w:r>
    </w:p>
    <w:p w14:paraId="162EC6DB" w14:textId="77777777" w:rsidR="00E52A19" w:rsidRPr="0022393F" w:rsidRDefault="00E52A19" w:rsidP="00E52A19">
      <w:pPr>
        <w:autoSpaceDE w:val="0"/>
        <w:ind w:right="0" w:firstLine="708"/>
        <w:rPr>
          <w:rFonts w:ascii="PT Astra Serif" w:hAnsi="PT Astra Serif"/>
          <w:sz w:val="28"/>
          <w:szCs w:val="28"/>
        </w:rPr>
      </w:pPr>
      <w:r w:rsidRPr="00E52A19">
        <w:rPr>
          <w:rFonts w:ascii="PT Astra Serif" w:hAnsi="PT Astra Serif"/>
          <w:sz w:val="28"/>
          <w:szCs w:val="28"/>
        </w:rPr>
        <w:t>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sectPr w:rsidR="00E52A19" w:rsidRPr="0022393F" w:rsidSect="00023DD5">
      <w:headerReference w:type="default" r:id="rId7"/>
      <w:pgSz w:w="11907" w:h="16840"/>
      <w:pgMar w:top="1134" w:right="708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A0E9C" w14:textId="77777777" w:rsidR="00C66072" w:rsidRDefault="00C66072">
      <w:r>
        <w:separator/>
      </w:r>
    </w:p>
  </w:endnote>
  <w:endnote w:type="continuationSeparator" w:id="0">
    <w:p w14:paraId="7194E8D2" w14:textId="77777777" w:rsidR="00C66072" w:rsidRDefault="00C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601E" w14:textId="77777777" w:rsidR="00C66072" w:rsidRDefault="00C66072">
      <w:r>
        <w:rPr>
          <w:color w:val="000000"/>
        </w:rPr>
        <w:separator/>
      </w:r>
    </w:p>
  </w:footnote>
  <w:footnote w:type="continuationSeparator" w:id="0">
    <w:p w14:paraId="24798597" w14:textId="77777777" w:rsidR="00C66072" w:rsidRDefault="00C6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6172" w14:textId="77777777" w:rsidR="00A0602D" w:rsidRDefault="003303DD">
    <w:pPr>
      <w:pStyle w:val="a6"/>
      <w:jc w:val="center"/>
    </w:pPr>
    <w:r>
      <w:rPr>
        <w:rFonts w:ascii="Liberation Serif" w:hAnsi="Liberation Serif"/>
        <w:sz w:val="28"/>
      </w:rPr>
      <w:fldChar w:fldCharType="begin"/>
    </w:r>
    <w:r>
      <w:rPr>
        <w:rFonts w:ascii="Liberation Serif" w:hAnsi="Liberation Serif"/>
        <w:sz w:val="28"/>
      </w:rPr>
      <w:instrText xml:space="preserve"> PAGE </w:instrText>
    </w:r>
    <w:r>
      <w:rPr>
        <w:rFonts w:ascii="Liberation Serif" w:hAnsi="Liberation Serif"/>
        <w:sz w:val="28"/>
      </w:rPr>
      <w:fldChar w:fldCharType="separate"/>
    </w:r>
    <w:r w:rsidR="00971429">
      <w:rPr>
        <w:rFonts w:ascii="Liberation Serif" w:hAnsi="Liberation Serif"/>
        <w:noProof/>
        <w:sz w:val="28"/>
      </w:rPr>
      <w:t>4</w:t>
    </w:r>
    <w:r>
      <w:rPr>
        <w:rFonts w:ascii="Liberation Serif" w:hAnsi="Liberation Serif"/>
        <w:sz w:val="28"/>
      </w:rPr>
      <w:fldChar w:fldCharType="end"/>
    </w:r>
  </w:p>
  <w:p w14:paraId="08544715" w14:textId="77777777" w:rsidR="00A0602D" w:rsidRDefault="00C66072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2B2E4C"/>
    <w:multiLevelType w:val="hybridMultilevel"/>
    <w:tmpl w:val="29D07CD8"/>
    <w:lvl w:ilvl="0" w:tplc="CB2252F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7E3B6B"/>
    <w:multiLevelType w:val="multilevel"/>
    <w:tmpl w:val="99363288"/>
    <w:lvl w:ilvl="0">
      <w:start w:val="1"/>
      <w:numFmt w:val="decimal"/>
      <w:lvlText w:val="%1."/>
      <w:lvlJc w:val="left"/>
      <w:pPr>
        <w:ind w:left="973" w:hanging="405"/>
      </w:pPr>
      <w:rPr>
        <w:rFonts w:ascii="PT Astra Serif" w:hAnsi="PT Astra Serif"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4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48"/>
    <w:rsid w:val="00023DD5"/>
    <w:rsid w:val="000E2758"/>
    <w:rsid w:val="00136B48"/>
    <w:rsid w:val="001C68AF"/>
    <w:rsid w:val="0022393F"/>
    <w:rsid w:val="002619D1"/>
    <w:rsid w:val="002862FF"/>
    <w:rsid w:val="003303DD"/>
    <w:rsid w:val="00513A85"/>
    <w:rsid w:val="005428EB"/>
    <w:rsid w:val="006331F8"/>
    <w:rsid w:val="00694CAF"/>
    <w:rsid w:val="006A6D01"/>
    <w:rsid w:val="00754818"/>
    <w:rsid w:val="0079719B"/>
    <w:rsid w:val="008112E9"/>
    <w:rsid w:val="008153F8"/>
    <w:rsid w:val="00827868"/>
    <w:rsid w:val="00887C5D"/>
    <w:rsid w:val="008968DA"/>
    <w:rsid w:val="00971429"/>
    <w:rsid w:val="00B167A1"/>
    <w:rsid w:val="00B401BA"/>
    <w:rsid w:val="00C13D56"/>
    <w:rsid w:val="00C66072"/>
    <w:rsid w:val="00D105A6"/>
    <w:rsid w:val="00D954C5"/>
    <w:rsid w:val="00E52A19"/>
    <w:rsid w:val="00EA7983"/>
    <w:rsid w:val="00EB7C79"/>
    <w:rsid w:val="00F76336"/>
    <w:rsid w:val="00F92985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1511"/>
  <w15:docId w15:val="{86535BAD-102B-4FEE-AF6F-C2D96FE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uiPriority w:val="1"/>
    <w:qFormat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1\25.08.2021\D63CA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D63CA547</Template>
  <TotalTime>1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User</cp:lastModifiedBy>
  <cp:revision>2</cp:revision>
  <cp:lastPrinted>2024-04-17T12:08:00Z</cp:lastPrinted>
  <dcterms:created xsi:type="dcterms:W3CDTF">2024-05-03T09:33:00Z</dcterms:created>
  <dcterms:modified xsi:type="dcterms:W3CDTF">2024-05-03T09:33:00Z</dcterms:modified>
</cp:coreProperties>
</file>